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F7" w:rsidRDefault="008B49F7" w:rsidP="003D6658">
      <w:pPr>
        <w:autoSpaceDE w:val="0"/>
        <w:autoSpaceDN w:val="0"/>
        <w:adjustRightInd w:val="0"/>
        <w:spacing w:after="0" w:line="240" w:lineRule="auto"/>
        <w:rPr>
          <w:rFonts w:ascii="Calibri-Bold" w:hAnsi="Calibri-Bold" w:cs="Calibri-Bold"/>
          <w:b/>
          <w:bCs/>
          <w:sz w:val="20"/>
          <w:szCs w:val="20"/>
        </w:rPr>
      </w:pPr>
      <w:bookmarkStart w:id="0" w:name="_GoBack"/>
      <w:bookmarkEnd w:id="0"/>
      <w:r>
        <w:rPr>
          <w:rFonts w:ascii="Calibri-Bold" w:hAnsi="Calibri-Bold" w:cs="Calibri-Bold"/>
          <w:b/>
          <w:bCs/>
        </w:rPr>
        <w:t>Reviewer Name____________________________</w:t>
      </w:r>
      <w:proofErr w:type="gramStart"/>
      <w:r>
        <w:rPr>
          <w:rFonts w:ascii="Calibri-Bold" w:hAnsi="Calibri-Bold" w:cs="Calibri-Bold"/>
          <w:b/>
          <w:bCs/>
        </w:rPr>
        <w:t>_  Grade</w:t>
      </w:r>
      <w:proofErr w:type="gramEnd"/>
      <w:r>
        <w:rPr>
          <w:rFonts w:ascii="Calibri-Bold" w:hAnsi="Calibri-Bold" w:cs="Calibri-Bold"/>
          <w:b/>
          <w:bCs/>
        </w:rPr>
        <w:t xml:space="preserve">:__________________  Lesson/Unit </w:t>
      </w:r>
      <w:proofErr w:type="spellStart"/>
      <w:r>
        <w:rPr>
          <w:rFonts w:ascii="Calibri-Bold" w:hAnsi="Calibri-Bold" w:cs="Calibri-Bold"/>
          <w:b/>
          <w:bCs/>
        </w:rPr>
        <w:t>Title:__STD</w:t>
      </w:r>
      <w:proofErr w:type="spellEnd"/>
      <w:r>
        <w:rPr>
          <w:rFonts w:ascii="Calibri-Bold" w:hAnsi="Calibri-Bold" w:cs="Calibri-Bold"/>
          <w:b/>
          <w:bCs/>
        </w:rPr>
        <w:t>/AIDS___________</w:t>
      </w:r>
    </w:p>
    <w:p w:rsidR="008B49F7" w:rsidRDefault="008B49F7" w:rsidP="003D6658">
      <w:pPr>
        <w:autoSpaceDE w:val="0"/>
        <w:autoSpaceDN w:val="0"/>
        <w:adjustRightInd w:val="0"/>
        <w:spacing w:after="0" w:line="240" w:lineRule="auto"/>
        <w:rPr>
          <w:rFonts w:ascii="Calibri-Bold" w:hAnsi="Calibri-Bold" w:cs="Calibri-Bold"/>
          <w:b/>
          <w:bCs/>
          <w:sz w:val="20"/>
          <w:szCs w:val="20"/>
        </w:rPr>
      </w:pPr>
    </w:p>
    <w:p w:rsidR="008B49F7" w:rsidRDefault="008B49F7" w:rsidP="003D6658">
      <w:pPr>
        <w:autoSpaceDE w:val="0"/>
        <w:autoSpaceDN w:val="0"/>
        <w:adjustRightInd w:val="0"/>
        <w:spacing w:after="0" w:line="240" w:lineRule="auto"/>
        <w:rPr>
          <w:rFonts w:cs="Calibri"/>
          <w:sz w:val="18"/>
          <w:szCs w:val="18"/>
        </w:rPr>
      </w:pPr>
      <w:r>
        <w:rPr>
          <w:rFonts w:ascii="Calibri-Bold" w:hAnsi="Calibri-Bold" w:cs="Calibri-Bold"/>
          <w:b/>
          <w:bCs/>
          <w:sz w:val="20"/>
          <w:szCs w:val="20"/>
        </w:rPr>
        <w:t>I. Alignment to the NGSS</w:t>
      </w:r>
    </w:p>
    <w:p w:rsidR="008B49F7" w:rsidRPr="003D6658" w:rsidRDefault="008B49F7" w:rsidP="003D6658">
      <w:pPr>
        <w:rPr>
          <w:rFonts w:cs="Calibri"/>
          <w:sz w:val="32"/>
          <w:szCs w:val="32"/>
        </w:rPr>
      </w:pPr>
      <w:r w:rsidRPr="003D6658">
        <w:rPr>
          <w:rFonts w:cs="Calibri"/>
          <w:sz w:val="32"/>
          <w:szCs w:val="32"/>
        </w:rPr>
        <w:t>The lesson or unit aligns with the conceptual shifts of the NGSS: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8B49F7" w:rsidRPr="00DB125D" w:rsidTr="00DB125D">
        <w:tc>
          <w:tcPr>
            <w:tcW w:w="4392" w:type="dxa"/>
          </w:tcPr>
          <w:p w:rsidR="008B49F7" w:rsidRPr="00DB125D" w:rsidRDefault="008B49F7" w:rsidP="00DB125D">
            <w:pPr>
              <w:spacing w:after="0" w:line="240" w:lineRule="auto"/>
            </w:pPr>
            <w:r w:rsidRPr="00DB125D">
              <w:rPr>
                <w:rFonts w:cs="Calibri"/>
              </w:rPr>
              <w:t>Criteria</w:t>
            </w:r>
          </w:p>
        </w:tc>
        <w:tc>
          <w:tcPr>
            <w:tcW w:w="4392" w:type="dxa"/>
          </w:tcPr>
          <w:p w:rsidR="008B49F7" w:rsidRPr="00DB125D" w:rsidRDefault="008B49F7" w:rsidP="00DB125D">
            <w:pPr>
              <w:spacing w:after="0" w:line="240" w:lineRule="auto"/>
            </w:pPr>
            <w:r w:rsidRPr="00DB125D">
              <w:rPr>
                <w:rFonts w:cs="Calibri"/>
              </w:rPr>
              <w:t>Specific evidence from materials and reviewers’ reasoning</w:t>
            </w:r>
          </w:p>
        </w:tc>
        <w:tc>
          <w:tcPr>
            <w:tcW w:w="4392" w:type="dxa"/>
          </w:tcPr>
          <w:p w:rsidR="008B49F7" w:rsidRPr="00DB125D" w:rsidRDefault="008B49F7" w:rsidP="00DB125D">
            <w:pPr>
              <w:spacing w:after="0" w:line="240" w:lineRule="auto"/>
            </w:pPr>
            <w:r w:rsidRPr="00DB125D">
              <w:rPr>
                <w:rFonts w:cs="Calibri"/>
              </w:rPr>
              <w:t>Suggestions for improvement</w:t>
            </w:r>
          </w:p>
        </w:tc>
      </w:tr>
      <w:tr w:rsidR="008B49F7" w:rsidRPr="00DB125D" w:rsidTr="00DB125D">
        <w:tc>
          <w:tcPr>
            <w:tcW w:w="4392" w:type="dxa"/>
          </w:tcPr>
          <w:p w:rsidR="008B49F7" w:rsidRPr="00DB125D" w:rsidRDefault="008B49F7" w:rsidP="00DB125D">
            <w:pPr>
              <w:autoSpaceDE w:val="0"/>
              <w:autoSpaceDN w:val="0"/>
              <w:adjustRightInd w:val="0"/>
              <w:spacing w:after="0" w:line="240" w:lineRule="auto"/>
              <w:rPr>
                <w:rFonts w:cs="Calibri"/>
                <w:sz w:val="20"/>
                <w:szCs w:val="20"/>
              </w:rPr>
            </w:pPr>
            <w:r w:rsidRPr="00DB125D">
              <w:rPr>
                <w:rFonts w:cs="Calibri"/>
                <w:sz w:val="20"/>
                <w:szCs w:val="20"/>
              </w:rPr>
              <w:t>A. Grade‐appropriate elements of the science and engineering practice(s),</w:t>
            </w:r>
          </w:p>
          <w:p w:rsidR="008B49F7" w:rsidRPr="00DB125D" w:rsidRDefault="008B49F7" w:rsidP="00DB125D">
            <w:pPr>
              <w:autoSpaceDE w:val="0"/>
              <w:autoSpaceDN w:val="0"/>
              <w:adjustRightInd w:val="0"/>
              <w:spacing w:after="0" w:line="240" w:lineRule="auto"/>
              <w:rPr>
                <w:rFonts w:cs="Calibri"/>
                <w:sz w:val="20"/>
                <w:szCs w:val="20"/>
              </w:rPr>
            </w:pPr>
            <w:r w:rsidRPr="00DB125D">
              <w:rPr>
                <w:rFonts w:cs="Calibri"/>
                <w:sz w:val="20"/>
                <w:szCs w:val="20"/>
              </w:rPr>
              <w:t>disciplinary core idea(s), and crosscutting concept(s), work together to</w:t>
            </w:r>
          </w:p>
          <w:p w:rsidR="008B49F7" w:rsidRPr="00DB125D" w:rsidRDefault="008B49F7" w:rsidP="00DB125D">
            <w:pPr>
              <w:autoSpaceDE w:val="0"/>
              <w:autoSpaceDN w:val="0"/>
              <w:adjustRightInd w:val="0"/>
              <w:spacing w:after="0" w:line="240" w:lineRule="auto"/>
              <w:rPr>
                <w:rFonts w:cs="Calibri"/>
                <w:sz w:val="20"/>
                <w:szCs w:val="20"/>
              </w:rPr>
            </w:pPr>
            <w:r w:rsidRPr="00DB125D">
              <w:rPr>
                <w:rFonts w:cs="Calibri"/>
                <w:sz w:val="20"/>
                <w:szCs w:val="20"/>
              </w:rPr>
              <w:t>support students in three‐dimensional learning to make sense of</w:t>
            </w:r>
          </w:p>
          <w:p w:rsidR="008B49F7" w:rsidRPr="00DB125D" w:rsidRDefault="008B49F7" w:rsidP="00DB125D">
            <w:pPr>
              <w:autoSpaceDE w:val="0"/>
              <w:autoSpaceDN w:val="0"/>
              <w:adjustRightInd w:val="0"/>
              <w:spacing w:after="0" w:line="240" w:lineRule="auto"/>
              <w:rPr>
                <w:rFonts w:cs="Calibri"/>
                <w:sz w:val="20"/>
                <w:szCs w:val="20"/>
              </w:rPr>
            </w:pPr>
            <w:proofErr w:type="gramStart"/>
            <w:r w:rsidRPr="00DB125D">
              <w:rPr>
                <w:rFonts w:cs="Calibri"/>
                <w:sz w:val="20"/>
                <w:szCs w:val="20"/>
              </w:rPr>
              <w:t>phenomena</w:t>
            </w:r>
            <w:proofErr w:type="gramEnd"/>
            <w:r w:rsidRPr="00DB125D">
              <w:rPr>
                <w:rFonts w:cs="Calibri"/>
                <w:sz w:val="20"/>
                <w:szCs w:val="20"/>
              </w:rPr>
              <w:t xml:space="preserve"> and/or to design solutions to problems.</w:t>
            </w:r>
          </w:p>
          <w:p w:rsidR="008B49F7" w:rsidRPr="00DB125D" w:rsidRDefault="008B49F7" w:rsidP="00DB125D">
            <w:pPr>
              <w:autoSpaceDE w:val="0"/>
              <w:autoSpaceDN w:val="0"/>
              <w:adjustRightInd w:val="0"/>
              <w:spacing w:after="0" w:line="240" w:lineRule="auto"/>
              <w:rPr>
                <w:rFonts w:cs="Calibri"/>
                <w:sz w:val="20"/>
                <w:szCs w:val="20"/>
              </w:rPr>
            </w:pPr>
            <w:proofErr w:type="spellStart"/>
            <w:r w:rsidRPr="00DB125D">
              <w:rPr>
                <w:rFonts w:cs="Calibri"/>
                <w:sz w:val="20"/>
                <w:szCs w:val="20"/>
              </w:rPr>
              <w:t>i</w:t>
            </w:r>
            <w:proofErr w:type="spellEnd"/>
            <w:r w:rsidRPr="00DB125D">
              <w:rPr>
                <w:rFonts w:cs="Calibri"/>
                <w:sz w:val="20"/>
                <w:szCs w:val="20"/>
              </w:rPr>
              <w:t>. Provides opportunities to develop and use specific elements of the</w:t>
            </w:r>
          </w:p>
          <w:p w:rsidR="008B49F7" w:rsidRPr="00DB125D" w:rsidRDefault="008B49F7" w:rsidP="00DB125D">
            <w:pPr>
              <w:autoSpaceDE w:val="0"/>
              <w:autoSpaceDN w:val="0"/>
              <w:adjustRightInd w:val="0"/>
              <w:spacing w:after="0" w:line="240" w:lineRule="auto"/>
              <w:rPr>
                <w:rFonts w:cs="Calibri"/>
                <w:sz w:val="20"/>
                <w:szCs w:val="20"/>
              </w:rPr>
            </w:pPr>
            <w:r w:rsidRPr="00DB125D">
              <w:rPr>
                <w:rFonts w:cs="Calibri"/>
                <w:sz w:val="20"/>
                <w:szCs w:val="20"/>
              </w:rPr>
              <w:t>practice(s) to make sense of phenomena and/or to design solutions to</w:t>
            </w:r>
          </w:p>
          <w:p w:rsidR="008B49F7" w:rsidRPr="00DB125D" w:rsidRDefault="008B49F7" w:rsidP="00DB125D">
            <w:pPr>
              <w:autoSpaceDE w:val="0"/>
              <w:autoSpaceDN w:val="0"/>
              <w:adjustRightInd w:val="0"/>
              <w:spacing w:after="0" w:line="240" w:lineRule="auto"/>
              <w:rPr>
                <w:rFonts w:cs="Calibri"/>
                <w:sz w:val="20"/>
                <w:szCs w:val="20"/>
              </w:rPr>
            </w:pPr>
            <w:proofErr w:type="gramStart"/>
            <w:r w:rsidRPr="00DB125D">
              <w:rPr>
                <w:rFonts w:cs="Calibri"/>
                <w:sz w:val="20"/>
                <w:szCs w:val="20"/>
              </w:rPr>
              <w:t>problems</w:t>
            </w:r>
            <w:proofErr w:type="gramEnd"/>
            <w:r w:rsidRPr="00DB125D">
              <w:rPr>
                <w:rFonts w:cs="Calibri"/>
                <w:sz w:val="20"/>
                <w:szCs w:val="20"/>
              </w:rPr>
              <w:t>.</w:t>
            </w:r>
          </w:p>
          <w:p w:rsidR="008B49F7" w:rsidRPr="00DB125D" w:rsidRDefault="008B49F7" w:rsidP="00DB125D">
            <w:pPr>
              <w:autoSpaceDE w:val="0"/>
              <w:autoSpaceDN w:val="0"/>
              <w:adjustRightInd w:val="0"/>
              <w:spacing w:after="0" w:line="240" w:lineRule="auto"/>
              <w:rPr>
                <w:rFonts w:cs="Calibri"/>
                <w:sz w:val="20"/>
                <w:szCs w:val="20"/>
              </w:rPr>
            </w:pPr>
            <w:r w:rsidRPr="00DB125D">
              <w:rPr>
                <w:rFonts w:cs="Calibri"/>
                <w:sz w:val="20"/>
                <w:szCs w:val="20"/>
              </w:rPr>
              <w:t>ii. Provides opportunities to develop and use specific elements of the</w:t>
            </w:r>
          </w:p>
          <w:p w:rsidR="008B49F7" w:rsidRPr="00DB125D" w:rsidRDefault="008B49F7" w:rsidP="00DB125D">
            <w:pPr>
              <w:autoSpaceDE w:val="0"/>
              <w:autoSpaceDN w:val="0"/>
              <w:adjustRightInd w:val="0"/>
              <w:spacing w:after="0" w:line="240" w:lineRule="auto"/>
              <w:rPr>
                <w:rFonts w:cs="Calibri"/>
                <w:sz w:val="20"/>
                <w:szCs w:val="20"/>
              </w:rPr>
            </w:pPr>
            <w:r w:rsidRPr="00DB125D">
              <w:rPr>
                <w:rFonts w:cs="Calibri"/>
                <w:sz w:val="20"/>
                <w:szCs w:val="20"/>
              </w:rPr>
              <w:t>disciplinary core idea(s) to make sense of phenomena and/or to design</w:t>
            </w:r>
          </w:p>
          <w:p w:rsidR="008B49F7" w:rsidRPr="00DB125D" w:rsidRDefault="008B49F7" w:rsidP="00DB125D">
            <w:pPr>
              <w:autoSpaceDE w:val="0"/>
              <w:autoSpaceDN w:val="0"/>
              <w:adjustRightInd w:val="0"/>
              <w:spacing w:after="0" w:line="240" w:lineRule="auto"/>
              <w:rPr>
                <w:rFonts w:cs="Calibri"/>
                <w:sz w:val="20"/>
                <w:szCs w:val="20"/>
              </w:rPr>
            </w:pPr>
            <w:proofErr w:type="gramStart"/>
            <w:r w:rsidRPr="00DB125D">
              <w:rPr>
                <w:rFonts w:cs="Calibri"/>
                <w:sz w:val="20"/>
                <w:szCs w:val="20"/>
              </w:rPr>
              <w:t>solutions</w:t>
            </w:r>
            <w:proofErr w:type="gramEnd"/>
            <w:r w:rsidRPr="00DB125D">
              <w:rPr>
                <w:rFonts w:cs="Calibri"/>
                <w:sz w:val="20"/>
                <w:szCs w:val="20"/>
              </w:rPr>
              <w:t xml:space="preserve"> to problems.</w:t>
            </w:r>
          </w:p>
          <w:p w:rsidR="008B49F7" w:rsidRPr="00DB125D" w:rsidRDefault="008B49F7" w:rsidP="00DB125D">
            <w:pPr>
              <w:autoSpaceDE w:val="0"/>
              <w:autoSpaceDN w:val="0"/>
              <w:adjustRightInd w:val="0"/>
              <w:spacing w:after="0" w:line="240" w:lineRule="auto"/>
              <w:rPr>
                <w:rFonts w:cs="Calibri"/>
                <w:sz w:val="20"/>
                <w:szCs w:val="20"/>
              </w:rPr>
            </w:pPr>
            <w:proofErr w:type="spellStart"/>
            <w:r w:rsidRPr="00DB125D">
              <w:rPr>
                <w:rFonts w:cs="Calibri"/>
                <w:sz w:val="20"/>
                <w:szCs w:val="20"/>
              </w:rPr>
              <w:t>iii.Provides</w:t>
            </w:r>
            <w:proofErr w:type="spellEnd"/>
            <w:r w:rsidRPr="00DB125D">
              <w:rPr>
                <w:rFonts w:cs="Calibri"/>
                <w:sz w:val="20"/>
                <w:szCs w:val="20"/>
              </w:rPr>
              <w:t xml:space="preserve"> opportunities to develop and use specific elements of the</w:t>
            </w:r>
          </w:p>
          <w:p w:rsidR="008B49F7" w:rsidRPr="00DB125D" w:rsidRDefault="008B49F7" w:rsidP="00DB125D">
            <w:pPr>
              <w:autoSpaceDE w:val="0"/>
              <w:autoSpaceDN w:val="0"/>
              <w:adjustRightInd w:val="0"/>
              <w:spacing w:after="0" w:line="240" w:lineRule="auto"/>
              <w:rPr>
                <w:rFonts w:cs="Calibri"/>
                <w:sz w:val="20"/>
                <w:szCs w:val="20"/>
              </w:rPr>
            </w:pPr>
            <w:r w:rsidRPr="00DB125D">
              <w:rPr>
                <w:rFonts w:cs="Calibri"/>
                <w:sz w:val="20"/>
                <w:szCs w:val="20"/>
              </w:rPr>
              <w:t>crosscutting concept(s) to make sense of phenomena and/or to design</w:t>
            </w:r>
          </w:p>
          <w:p w:rsidR="008B49F7" w:rsidRPr="00DB125D" w:rsidRDefault="008B49F7" w:rsidP="00DB125D">
            <w:pPr>
              <w:autoSpaceDE w:val="0"/>
              <w:autoSpaceDN w:val="0"/>
              <w:adjustRightInd w:val="0"/>
              <w:spacing w:after="0" w:line="240" w:lineRule="auto"/>
              <w:rPr>
                <w:rFonts w:cs="Calibri"/>
                <w:sz w:val="20"/>
                <w:szCs w:val="20"/>
              </w:rPr>
            </w:pPr>
            <w:proofErr w:type="gramStart"/>
            <w:r w:rsidRPr="00DB125D">
              <w:rPr>
                <w:rFonts w:cs="Calibri"/>
                <w:sz w:val="20"/>
                <w:szCs w:val="20"/>
              </w:rPr>
              <w:t>solutions</w:t>
            </w:r>
            <w:proofErr w:type="gramEnd"/>
            <w:r w:rsidRPr="00DB125D">
              <w:rPr>
                <w:rFonts w:cs="Calibri"/>
                <w:sz w:val="20"/>
                <w:szCs w:val="20"/>
              </w:rPr>
              <w:t xml:space="preserve"> to problems.</w:t>
            </w:r>
          </w:p>
          <w:p w:rsidR="008B49F7" w:rsidRPr="00DB125D" w:rsidRDefault="008B49F7" w:rsidP="00DB125D">
            <w:pPr>
              <w:autoSpaceDE w:val="0"/>
              <w:autoSpaceDN w:val="0"/>
              <w:adjustRightInd w:val="0"/>
              <w:spacing w:after="0" w:line="240" w:lineRule="auto"/>
              <w:rPr>
                <w:rFonts w:cs="Calibri"/>
                <w:sz w:val="20"/>
                <w:szCs w:val="20"/>
              </w:rPr>
            </w:pPr>
            <w:proofErr w:type="spellStart"/>
            <w:r w:rsidRPr="00DB125D">
              <w:rPr>
                <w:rFonts w:cs="Calibri"/>
                <w:sz w:val="20"/>
                <w:szCs w:val="20"/>
              </w:rPr>
              <w:t>iv.The</w:t>
            </w:r>
            <w:proofErr w:type="spellEnd"/>
            <w:r w:rsidRPr="00DB125D">
              <w:rPr>
                <w:rFonts w:cs="Calibri"/>
                <w:sz w:val="20"/>
                <w:szCs w:val="20"/>
              </w:rPr>
              <w:t xml:space="preserve"> three dimensions work together to support students to make sense</w:t>
            </w:r>
          </w:p>
          <w:p w:rsidR="008B49F7" w:rsidRPr="00DB125D" w:rsidRDefault="008B49F7" w:rsidP="00DB125D">
            <w:pPr>
              <w:spacing w:after="0" w:line="240" w:lineRule="auto"/>
              <w:rPr>
                <w:rFonts w:cs="Calibri"/>
                <w:sz w:val="20"/>
                <w:szCs w:val="20"/>
              </w:rPr>
            </w:pPr>
            <w:proofErr w:type="gramStart"/>
            <w:r w:rsidRPr="00DB125D">
              <w:rPr>
                <w:rFonts w:cs="Calibri"/>
                <w:sz w:val="20"/>
                <w:szCs w:val="20"/>
              </w:rPr>
              <w:t>of</w:t>
            </w:r>
            <w:proofErr w:type="gramEnd"/>
            <w:r w:rsidRPr="00DB125D">
              <w:rPr>
                <w:rFonts w:cs="Calibri"/>
                <w:sz w:val="20"/>
                <w:szCs w:val="20"/>
              </w:rPr>
              <w:t xml:space="preserve"> phenomena and/or to design solutions to problems.</w:t>
            </w:r>
          </w:p>
          <w:p w:rsidR="008B49F7" w:rsidRPr="00DB125D" w:rsidRDefault="008B49F7" w:rsidP="00DB125D">
            <w:pPr>
              <w:spacing w:after="0" w:line="240" w:lineRule="auto"/>
            </w:pPr>
          </w:p>
          <w:p w:rsidR="008B49F7" w:rsidRPr="00DB125D" w:rsidRDefault="008B49F7" w:rsidP="00DB125D">
            <w:pPr>
              <w:spacing w:after="0" w:line="240" w:lineRule="auto"/>
            </w:pPr>
          </w:p>
          <w:p w:rsidR="008B49F7" w:rsidRPr="00DB125D" w:rsidRDefault="008B49F7" w:rsidP="00DB125D">
            <w:pPr>
              <w:spacing w:after="0" w:line="240" w:lineRule="auto"/>
            </w:pPr>
          </w:p>
        </w:tc>
        <w:tc>
          <w:tcPr>
            <w:tcW w:w="4392" w:type="dxa"/>
          </w:tcPr>
          <w:p w:rsidR="008B49F7" w:rsidRPr="00DB125D" w:rsidRDefault="008B49F7" w:rsidP="00DB125D">
            <w:pPr>
              <w:spacing w:after="0" w:line="240" w:lineRule="auto"/>
              <w:rPr>
                <w:sz w:val="28"/>
                <w:szCs w:val="28"/>
              </w:rPr>
            </w:pPr>
            <w:r w:rsidRPr="00DB125D">
              <w:rPr>
                <w:sz w:val="28"/>
                <w:szCs w:val="28"/>
              </w:rPr>
              <w:t xml:space="preserve">Using all 3 dimensions students understand structure and function of T-cells and how they relate to and </w:t>
            </w:r>
            <w:proofErr w:type="gramStart"/>
            <w:r w:rsidRPr="00DB125D">
              <w:rPr>
                <w:sz w:val="28"/>
                <w:szCs w:val="28"/>
              </w:rPr>
              <w:t>effect</w:t>
            </w:r>
            <w:proofErr w:type="gramEnd"/>
            <w:r w:rsidRPr="00DB125D">
              <w:rPr>
                <w:sz w:val="28"/>
                <w:szCs w:val="28"/>
              </w:rPr>
              <w:t xml:space="preserve"> the rest of the body through science practices such as investigating, modeling, and using data students can engage in argument based on evidence to back up the significance of education for protection and abstinence. </w:t>
            </w:r>
          </w:p>
          <w:p w:rsidR="008B49F7" w:rsidRPr="00DB125D" w:rsidRDefault="008B49F7" w:rsidP="00DB125D">
            <w:pPr>
              <w:spacing w:after="0" w:line="240" w:lineRule="auto"/>
              <w:rPr>
                <w:sz w:val="28"/>
                <w:szCs w:val="28"/>
              </w:rPr>
            </w:pPr>
          </w:p>
          <w:p w:rsidR="008B49F7" w:rsidRPr="00DB125D" w:rsidRDefault="008B49F7" w:rsidP="00DB125D">
            <w:pPr>
              <w:spacing w:after="0" w:line="240" w:lineRule="auto"/>
              <w:rPr>
                <w:sz w:val="28"/>
                <w:szCs w:val="28"/>
              </w:rPr>
            </w:pPr>
          </w:p>
          <w:p w:rsidR="008B49F7" w:rsidRPr="00DB125D" w:rsidRDefault="008B49F7" w:rsidP="00DB125D">
            <w:pPr>
              <w:spacing w:after="0" w:line="240" w:lineRule="auto"/>
              <w:rPr>
                <w:sz w:val="28"/>
                <w:szCs w:val="28"/>
              </w:rPr>
            </w:pPr>
          </w:p>
          <w:p w:rsidR="008B49F7" w:rsidRPr="00DB125D" w:rsidRDefault="008B49F7" w:rsidP="00DB125D">
            <w:pPr>
              <w:spacing w:after="0" w:line="240" w:lineRule="auto"/>
              <w:rPr>
                <w:sz w:val="28"/>
                <w:szCs w:val="28"/>
              </w:rPr>
            </w:pPr>
          </w:p>
          <w:p w:rsidR="008B49F7" w:rsidRPr="00DB125D" w:rsidRDefault="008B49F7" w:rsidP="00DB125D">
            <w:pPr>
              <w:spacing w:after="0" w:line="240" w:lineRule="auto"/>
              <w:rPr>
                <w:sz w:val="28"/>
                <w:szCs w:val="28"/>
              </w:rPr>
            </w:pPr>
          </w:p>
          <w:p w:rsidR="008B49F7" w:rsidRPr="00DB125D" w:rsidRDefault="008B49F7" w:rsidP="00DB125D">
            <w:pPr>
              <w:spacing w:after="0" w:line="240" w:lineRule="auto"/>
              <w:rPr>
                <w:sz w:val="28"/>
                <w:szCs w:val="28"/>
              </w:rPr>
            </w:pPr>
          </w:p>
          <w:p w:rsidR="008B49F7" w:rsidRPr="00DB125D" w:rsidRDefault="008B49F7" w:rsidP="00DB125D">
            <w:pPr>
              <w:spacing w:after="0" w:line="240" w:lineRule="auto"/>
              <w:rPr>
                <w:sz w:val="28"/>
                <w:szCs w:val="28"/>
              </w:rPr>
            </w:pPr>
          </w:p>
          <w:p w:rsidR="008B49F7" w:rsidRPr="00DB125D" w:rsidRDefault="008B49F7" w:rsidP="00DB125D">
            <w:pPr>
              <w:spacing w:after="0" w:line="240" w:lineRule="auto"/>
            </w:pPr>
          </w:p>
        </w:tc>
        <w:tc>
          <w:tcPr>
            <w:tcW w:w="4392" w:type="dxa"/>
          </w:tcPr>
          <w:p w:rsidR="008B49F7" w:rsidRPr="00DB125D" w:rsidRDefault="008B49F7" w:rsidP="00DB125D">
            <w:pPr>
              <w:pStyle w:val="ListParagraph"/>
              <w:numPr>
                <w:ilvl w:val="0"/>
                <w:numId w:val="24"/>
              </w:numPr>
              <w:spacing w:after="0" w:line="240" w:lineRule="auto"/>
            </w:pPr>
            <w:r w:rsidRPr="00DB125D">
              <w:t>For Activity 1 fluid exchange, have students complete over 2 days testing HIV and Hepatitis B separately</w:t>
            </w:r>
          </w:p>
          <w:p w:rsidR="008B49F7" w:rsidRPr="00DB125D" w:rsidRDefault="008B49F7" w:rsidP="00DB125D">
            <w:pPr>
              <w:pStyle w:val="ListParagraph"/>
              <w:spacing w:after="0" w:line="240" w:lineRule="auto"/>
            </w:pPr>
          </w:p>
          <w:p w:rsidR="008B49F7" w:rsidRPr="00DB125D" w:rsidRDefault="008B49F7" w:rsidP="00DB125D">
            <w:pPr>
              <w:pStyle w:val="ListParagraph"/>
              <w:numPr>
                <w:ilvl w:val="0"/>
                <w:numId w:val="24"/>
              </w:numPr>
              <w:spacing w:after="0" w:line="240" w:lineRule="auto"/>
            </w:pPr>
            <w:r w:rsidRPr="00DB125D">
              <w:t xml:space="preserve">For fluid exchange, use disposable cups instead of trays to avoid confusion and aid in classroom management  </w:t>
            </w:r>
          </w:p>
          <w:p w:rsidR="008B49F7" w:rsidRPr="00DB125D" w:rsidRDefault="008B49F7" w:rsidP="00DB125D">
            <w:pPr>
              <w:pStyle w:val="ListParagraph"/>
              <w:spacing w:after="0" w:line="240" w:lineRule="auto"/>
            </w:pPr>
          </w:p>
          <w:p w:rsidR="008B49F7" w:rsidRPr="00DB125D" w:rsidRDefault="008B49F7" w:rsidP="00DB125D">
            <w:pPr>
              <w:pStyle w:val="ListParagraph"/>
              <w:numPr>
                <w:ilvl w:val="0"/>
                <w:numId w:val="24"/>
              </w:numPr>
              <w:spacing w:after="0" w:line="240" w:lineRule="auto"/>
            </w:pPr>
            <w:r w:rsidRPr="00DB125D">
              <w:t xml:space="preserve">For the latex barrier leakage activity, make sure students rub petroleum jelly all over the balloon instead of in one concentrated area. The balloon will not pop if they do not spread out the jelly. </w:t>
            </w:r>
          </w:p>
          <w:p w:rsidR="008B49F7" w:rsidRPr="00DB125D" w:rsidRDefault="008B49F7" w:rsidP="00DB125D">
            <w:pPr>
              <w:pStyle w:val="ListParagraph"/>
              <w:spacing w:after="0" w:line="240" w:lineRule="auto"/>
            </w:pPr>
          </w:p>
          <w:p w:rsidR="008B49F7" w:rsidRPr="00DB125D" w:rsidRDefault="008B49F7" w:rsidP="00DB125D">
            <w:pPr>
              <w:pStyle w:val="ListParagraph"/>
              <w:numPr>
                <w:ilvl w:val="0"/>
                <w:numId w:val="24"/>
              </w:numPr>
              <w:spacing w:after="0" w:line="240" w:lineRule="auto"/>
            </w:pPr>
            <w:r w:rsidRPr="00DB125D">
              <w:t xml:space="preserve">After personal experience, we do not recommend the latex barrier permeability activity because the balloons burst and spray oil in participants faces. </w:t>
            </w:r>
          </w:p>
          <w:p w:rsidR="008B49F7" w:rsidRPr="00DB125D" w:rsidRDefault="008B49F7" w:rsidP="00DB125D">
            <w:pPr>
              <w:pStyle w:val="ListParagraph"/>
              <w:spacing w:after="0" w:line="240" w:lineRule="auto"/>
            </w:pPr>
          </w:p>
          <w:p w:rsidR="008B49F7" w:rsidRPr="00DB125D" w:rsidRDefault="008B49F7" w:rsidP="00DB125D">
            <w:pPr>
              <w:spacing w:after="0" w:line="240" w:lineRule="auto"/>
            </w:pPr>
          </w:p>
          <w:p w:rsidR="008B49F7" w:rsidRPr="00DB125D" w:rsidRDefault="008B49F7" w:rsidP="00DB125D">
            <w:pPr>
              <w:spacing w:after="0" w:line="240" w:lineRule="auto"/>
            </w:pPr>
          </w:p>
          <w:p w:rsidR="008B49F7" w:rsidRPr="00DB125D" w:rsidRDefault="008B49F7" w:rsidP="00DB125D">
            <w:pPr>
              <w:spacing w:after="0" w:line="240" w:lineRule="auto"/>
            </w:pPr>
          </w:p>
          <w:p w:rsidR="008B49F7" w:rsidRPr="00DB125D" w:rsidRDefault="008B49F7" w:rsidP="00DB125D">
            <w:pPr>
              <w:spacing w:after="0" w:line="240" w:lineRule="auto"/>
            </w:pPr>
          </w:p>
        </w:tc>
      </w:tr>
    </w:tbl>
    <w:p w:rsidR="008B49F7" w:rsidRPr="003D6658" w:rsidRDefault="008B49F7" w:rsidP="003D6658">
      <w:pPr>
        <w:rPr>
          <w:rFonts w:cs="Calibri"/>
          <w:sz w:val="32"/>
          <w:szCs w:val="32"/>
        </w:rPr>
      </w:pPr>
      <w:r w:rsidRPr="003D6658">
        <w:rPr>
          <w:rFonts w:cs="Calibri"/>
          <w:sz w:val="32"/>
          <w:szCs w:val="32"/>
        </w:rPr>
        <w:lastRenderedPageBreak/>
        <w:t>A unit or longer lesson will also:</w:t>
      </w:r>
    </w:p>
    <w:p w:rsidR="008B49F7" w:rsidRDefault="008B49F7" w:rsidP="003D6658">
      <w:pPr>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8B49F7" w:rsidRPr="00DB125D" w:rsidTr="00DB125D">
        <w:tc>
          <w:tcPr>
            <w:tcW w:w="4392" w:type="dxa"/>
          </w:tcPr>
          <w:p w:rsidR="008B49F7" w:rsidRPr="00DB125D" w:rsidRDefault="008B49F7" w:rsidP="00DB125D">
            <w:pPr>
              <w:spacing w:after="0" w:line="240" w:lineRule="auto"/>
            </w:pPr>
            <w:r w:rsidRPr="00DB125D">
              <w:rPr>
                <w:rFonts w:cs="Calibri"/>
              </w:rPr>
              <w:t>Criteria</w:t>
            </w:r>
          </w:p>
        </w:tc>
        <w:tc>
          <w:tcPr>
            <w:tcW w:w="4392" w:type="dxa"/>
          </w:tcPr>
          <w:p w:rsidR="008B49F7" w:rsidRPr="00DB125D" w:rsidRDefault="008B49F7" w:rsidP="00DB125D">
            <w:pPr>
              <w:spacing w:after="0" w:line="240" w:lineRule="auto"/>
            </w:pPr>
            <w:r w:rsidRPr="00DB125D">
              <w:rPr>
                <w:rFonts w:cs="Calibri"/>
              </w:rPr>
              <w:t>Specific evidence from materials and reviewers’ reasoning</w:t>
            </w:r>
          </w:p>
        </w:tc>
        <w:tc>
          <w:tcPr>
            <w:tcW w:w="4392" w:type="dxa"/>
          </w:tcPr>
          <w:p w:rsidR="008B49F7" w:rsidRPr="00DB125D" w:rsidRDefault="008B49F7" w:rsidP="00DB125D">
            <w:pPr>
              <w:spacing w:after="0" w:line="240" w:lineRule="auto"/>
            </w:pPr>
            <w:r w:rsidRPr="00DB125D">
              <w:rPr>
                <w:rFonts w:cs="Calibri"/>
              </w:rPr>
              <w:t>Suggestions for improvement</w:t>
            </w:r>
          </w:p>
        </w:tc>
      </w:tr>
      <w:tr w:rsidR="008B49F7" w:rsidRPr="00DB125D" w:rsidTr="00DB125D">
        <w:tc>
          <w:tcPr>
            <w:tcW w:w="4392" w:type="dxa"/>
          </w:tcPr>
          <w:p w:rsidR="008B49F7" w:rsidRPr="00DB125D" w:rsidRDefault="008B49F7" w:rsidP="00DB125D">
            <w:pPr>
              <w:autoSpaceDE w:val="0"/>
              <w:autoSpaceDN w:val="0"/>
              <w:adjustRightInd w:val="0"/>
              <w:spacing w:after="0" w:line="240" w:lineRule="auto"/>
              <w:rPr>
                <w:rFonts w:cs="Calibri"/>
              </w:rPr>
            </w:pPr>
            <w:r w:rsidRPr="00DB125D">
              <w:rPr>
                <w:rFonts w:cs="Calibri"/>
              </w:rPr>
              <w:t>B. Lessons fit together coherently targeting a set of performance expectations.</w:t>
            </w:r>
          </w:p>
          <w:p w:rsidR="008B49F7" w:rsidRPr="00DB125D" w:rsidRDefault="008B49F7" w:rsidP="00DB125D">
            <w:pPr>
              <w:autoSpaceDE w:val="0"/>
              <w:autoSpaceDN w:val="0"/>
              <w:adjustRightInd w:val="0"/>
              <w:spacing w:after="0" w:line="240" w:lineRule="auto"/>
              <w:rPr>
                <w:rFonts w:cs="Calibri"/>
              </w:rPr>
            </w:pPr>
            <w:proofErr w:type="spellStart"/>
            <w:r w:rsidRPr="00DB125D">
              <w:rPr>
                <w:rFonts w:cs="Calibri"/>
              </w:rPr>
              <w:t>i</w:t>
            </w:r>
            <w:proofErr w:type="spellEnd"/>
            <w:r w:rsidRPr="00DB125D">
              <w:rPr>
                <w:rFonts w:cs="Calibri"/>
              </w:rPr>
              <w:t>. Each lesson links to previous lessons and provides a need to engage in</w:t>
            </w:r>
          </w:p>
          <w:p w:rsidR="008B49F7" w:rsidRPr="00DB125D" w:rsidRDefault="008B49F7" w:rsidP="00DB125D">
            <w:pPr>
              <w:autoSpaceDE w:val="0"/>
              <w:autoSpaceDN w:val="0"/>
              <w:adjustRightInd w:val="0"/>
              <w:spacing w:after="0" w:line="240" w:lineRule="auto"/>
              <w:rPr>
                <w:rFonts w:cs="Calibri"/>
              </w:rPr>
            </w:pPr>
            <w:proofErr w:type="gramStart"/>
            <w:r w:rsidRPr="00DB125D">
              <w:rPr>
                <w:rFonts w:cs="Calibri"/>
              </w:rPr>
              <w:t>the</w:t>
            </w:r>
            <w:proofErr w:type="gramEnd"/>
            <w:r w:rsidRPr="00DB125D">
              <w:rPr>
                <w:rFonts w:cs="Calibri"/>
              </w:rPr>
              <w:t xml:space="preserve"> current lesson.</w:t>
            </w:r>
          </w:p>
          <w:p w:rsidR="008B49F7" w:rsidRPr="00DB125D" w:rsidRDefault="008B49F7" w:rsidP="00DB125D">
            <w:pPr>
              <w:autoSpaceDE w:val="0"/>
              <w:autoSpaceDN w:val="0"/>
              <w:adjustRightInd w:val="0"/>
              <w:spacing w:after="0" w:line="240" w:lineRule="auto"/>
              <w:rPr>
                <w:rFonts w:cs="Calibri"/>
              </w:rPr>
            </w:pPr>
            <w:r w:rsidRPr="00DB125D">
              <w:rPr>
                <w:rFonts w:cs="Calibri"/>
              </w:rPr>
              <w:t>ii. The lessons help students develop proficiency on a targeted set of</w:t>
            </w:r>
          </w:p>
          <w:p w:rsidR="008B49F7" w:rsidRPr="00DB125D" w:rsidRDefault="008B49F7" w:rsidP="00DB125D">
            <w:pPr>
              <w:autoSpaceDE w:val="0"/>
              <w:autoSpaceDN w:val="0"/>
              <w:adjustRightInd w:val="0"/>
              <w:spacing w:after="0" w:line="240" w:lineRule="auto"/>
              <w:rPr>
                <w:rFonts w:cs="Calibri"/>
              </w:rPr>
            </w:pPr>
            <w:proofErr w:type="gramStart"/>
            <w:r w:rsidRPr="00DB125D">
              <w:rPr>
                <w:rFonts w:cs="Calibri"/>
              </w:rPr>
              <w:t>performance</w:t>
            </w:r>
            <w:proofErr w:type="gramEnd"/>
            <w:r w:rsidRPr="00DB125D">
              <w:rPr>
                <w:rFonts w:cs="Calibri"/>
              </w:rPr>
              <w:t xml:space="preserve"> expectations.</w:t>
            </w:r>
          </w:p>
          <w:p w:rsidR="008B49F7" w:rsidRPr="00DB125D" w:rsidRDefault="008B49F7" w:rsidP="00DB125D">
            <w:pPr>
              <w:autoSpaceDE w:val="0"/>
              <w:autoSpaceDN w:val="0"/>
              <w:adjustRightInd w:val="0"/>
              <w:spacing w:after="0" w:line="240" w:lineRule="auto"/>
              <w:rPr>
                <w:rFonts w:ascii="MS-Gothic" w:eastAsia="MS-Gothic" w:cs="MS-Gothic"/>
              </w:rPr>
            </w:pPr>
          </w:p>
          <w:p w:rsidR="008B49F7" w:rsidRPr="00DB125D" w:rsidRDefault="008B49F7" w:rsidP="00DB125D">
            <w:pPr>
              <w:autoSpaceDE w:val="0"/>
              <w:autoSpaceDN w:val="0"/>
              <w:adjustRightInd w:val="0"/>
              <w:spacing w:after="0" w:line="240" w:lineRule="auto"/>
              <w:rPr>
                <w:rFonts w:cs="Calibri"/>
              </w:rPr>
            </w:pPr>
            <w:r w:rsidRPr="00DB125D">
              <w:rPr>
                <w:rFonts w:cs="Calibri"/>
              </w:rPr>
              <w:t>C. Where appropriate, disciplinary core ideas from different disciplines are</w:t>
            </w:r>
          </w:p>
          <w:p w:rsidR="008B49F7" w:rsidRPr="00DB125D" w:rsidRDefault="008B49F7" w:rsidP="00DB125D">
            <w:pPr>
              <w:autoSpaceDE w:val="0"/>
              <w:autoSpaceDN w:val="0"/>
              <w:adjustRightInd w:val="0"/>
              <w:spacing w:after="0" w:line="240" w:lineRule="auto"/>
              <w:rPr>
                <w:rFonts w:cs="Calibri"/>
              </w:rPr>
            </w:pPr>
            <w:proofErr w:type="gramStart"/>
            <w:r w:rsidRPr="00DB125D">
              <w:rPr>
                <w:rFonts w:cs="Calibri"/>
              </w:rPr>
              <w:t>used</w:t>
            </w:r>
            <w:proofErr w:type="gramEnd"/>
            <w:r w:rsidRPr="00DB125D">
              <w:rPr>
                <w:rFonts w:cs="Calibri"/>
              </w:rPr>
              <w:t xml:space="preserve"> together to explain phenomena.</w:t>
            </w:r>
          </w:p>
          <w:p w:rsidR="008B49F7" w:rsidRPr="00DB125D" w:rsidRDefault="008B49F7" w:rsidP="00DB125D">
            <w:pPr>
              <w:autoSpaceDE w:val="0"/>
              <w:autoSpaceDN w:val="0"/>
              <w:adjustRightInd w:val="0"/>
              <w:spacing w:after="0" w:line="240" w:lineRule="auto"/>
              <w:rPr>
                <w:rFonts w:ascii="MS-Gothic" w:eastAsia="MS-Gothic" w:cs="MS-Gothic"/>
              </w:rPr>
            </w:pPr>
            <w:r w:rsidRPr="00DB125D">
              <w:rPr>
                <w:rFonts w:ascii="MS-Gothic" w:eastAsia="MS-Gothic" w:cs="MS-Gothic"/>
              </w:rPr>
              <w:t xml:space="preserve"> </w:t>
            </w:r>
          </w:p>
          <w:p w:rsidR="008B49F7" w:rsidRPr="00DB125D" w:rsidRDefault="008B49F7" w:rsidP="00DB125D">
            <w:pPr>
              <w:autoSpaceDE w:val="0"/>
              <w:autoSpaceDN w:val="0"/>
              <w:adjustRightInd w:val="0"/>
              <w:spacing w:after="0" w:line="240" w:lineRule="auto"/>
              <w:rPr>
                <w:rFonts w:cs="Calibri"/>
              </w:rPr>
            </w:pPr>
            <w:proofErr w:type="spellStart"/>
            <w:r w:rsidRPr="00DB125D">
              <w:rPr>
                <w:rFonts w:cs="Calibri"/>
              </w:rPr>
              <w:t>D.Where</w:t>
            </w:r>
            <w:proofErr w:type="spellEnd"/>
            <w:r w:rsidRPr="00DB125D">
              <w:rPr>
                <w:rFonts w:cs="Calibri"/>
              </w:rPr>
              <w:t xml:space="preserve"> appropriate, crosscutting concepts are used in the explanation of</w:t>
            </w:r>
          </w:p>
          <w:p w:rsidR="008B49F7" w:rsidRPr="00DB125D" w:rsidRDefault="008B49F7" w:rsidP="00DB125D">
            <w:pPr>
              <w:autoSpaceDE w:val="0"/>
              <w:autoSpaceDN w:val="0"/>
              <w:adjustRightInd w:val="0"/>
              <w:spacing w:after="0" w:line="240" w:lineRule="auto"/>
              <w:rPr>
                <w:rFonts w:cs="Calibri"/>
              </w:rPr>
            </w:pPr>
            <w:proofErr w:type="gramStart"/>
            <w:r w:rsidRPr="00DB125D">
              <w:rPr>
                <w:rFonts w:cs="Calibri"/>
              </w:rPr>
              <w:t>phenomena</w:t>
            </w:r>
            <w:proofErr w:type="gramEnd"/>
            <w:r w:rsidRPr="00DB125D">
              <w:rPr>
                <w:rFonts w:cs="Calibri"/>
              </w:rPr>
              <w:t xml:space="preserve"> from a variety of disciplines.</w:t>
            </w:r>
          </w:p>
          <w:p w:rsidR="008B49F7" w:rsidRPr="00DB125D" w:rsidRDefault="008B49F7" w:rsidP="00DB125D">
            <w:pPr>
              <w:autoSpaceDE w:val="0"/>
              <w:autoSpaceDN w:val="0"/>
              <w:adjustRightInd w:val="0"/>
              <w:spacing w:after="0" w:line="240" w:lineRule="auto"/>
              <w:rPr>
                <w:rFonts w:ascii="MS-Gothic" w:eastAsia="MS-Gothic" w:cs="MS-Gothic"/>
              </w:rPr>
            </w:pPr>
          </w:p>
          <w:p w:rsidR="008B49F7" w:rsidRPr="00DB125D" w:rsidRDefault="008B49F7" w:rsidP="00DB125D">
            <w:pPr>
              <w:autoSpaceDE w:val="0"/>
              <w:autoSpaceDN w:val="0"/>
              <w:adjustRightInd w:val="0"/>
              <w:spacing w:after="0" w:line="240" w:lineRule="auto"/>
              <w:rPr>
                <w:rFonts w:cs="Calibri"/>
              </w:rPr>
            </w:pPr>
            <w:r w:rsidRPr="00DB125D">
              <w:rPr>
                <w:rFonts w:cs="Calibri"/>
              </w:rPr>
              <w:t xml:space="preserve">E. Provides grade‐appropriate connection(s) to the </w:t>
            </w:r>
            <w:smartTag w:uri="urn:schemas-microsoft-com:office:smarttags" w:element="place">
              <w:smartTag w:uri="urn:schemas-microsoft-com:office:smarttags" w:element="PlaceName">
                <w:r w:rsidRPr="00DB125D">
                  <w:rPr>
                    <w:rFonts w:cs="Calibri"/>
                  </w:rPr>
                  <w:t>Common</w:t>
                </w:r>
              </w:smartTag>
              <w:r w:rsidRPr="00DB125D">
                <w:rPr>
                  <w:rFonts w:cs="Calibri"/>
                </w:rPr>
                <w:t xml:space="preserve"> </w:t>
              </w:r>
              <w:smartTag w:uri="urn:schemas-microsoft-com:office:smarttags" w:element="PlaceName">
                <w:r w:rsidRPr="00DB125D">
                  <w:rPr>
                    <w:rFonts w:cs="Calibri"/>
                  </w:rPr>
                  <w:t>Core</w:t>
                </w:r>
              </w:smartTag>
              <w:r w:rsidRPr="00DB125D">
                <w:rPr>
                  <w:rFonts w:cs="Calibri"/>
                </w:rPr>
                <w:t xml:space="preserve"> </w:t>
              </w:r>
              <w:smartTag w:uri="urn:schemas-microsoft-com:office:smarttags" w:element="PlaceType">
                <w:r w:rsidRPr="00DB125D">
                  <w:rPr>
                    <w:rFonts w:cs="Calibri"/>
                  </w:rPr>
                  <w:t>State</w:t>
                </w:r>
              </w:smartTag>
            </w:smartTag>
          </w:p>
          <w:p w:rsidR="008B49F7" w:rsidRPr="00DB125D" w:rsidRDefault="008B49F7" w:rsidP="00DB125D">
            <w:pPr>
              <w:autoSpaceDE w:val="0"/>
              <w:autoSpaceDN w:val="0"/>
              <w:adjustRightInd w:val="0"/>
              <w:spacing w:after="0" w:line="240" w:lineRule="auto"/>
              <w:rPr>
                <w:rFonts w:cs="Calibri"/>
              </w:rPr>
            </w:pPr>
            <w:r w:rsidRPr="00DB125D">
              <w:rPr>
                <w:rFonts w:cs="Calibri"/>
              </w:rPr>
              <w:t>Standards in Mathematics and/or English Language Arts &amp; Literacy in</w:t>
            </w:r>
          </w:p>
          <w:p w:rsidR="008B49F7" w:rsidRPr="00DB125D" w:rsidRDefault="008B49F7" w:rsidP="00DB125D">
            <w:pPr>
              <w:spacing w:after="0" w:line="240" w:lineRule="auto"/>
              <w:rPr>
                <w:rFonts w:cs="Calibri"/>
                <w:sz w:val="18"/>
                <w:szCs w:val="18"/>
              </w:rPr>
            </w:pPr>
            <w:r w:rsidRPr="00DB125D">
              <w:rPr>
                <w:rFonts w:cs="Calibri"/>
              </w:rPr>
              <w:t>History/Social Studies, Science and Technic</w:t>
            </w:r>
            <w:r w:rsidRPr="00DB125D">
              <w:rPr>
                <w:rFonts w:cs="Calibri"/>
                <w:sz w:val="18"/>
                <w:szCs w:val="18"/>
              </w:rPr>
              <w:t>al Subjects.</w:t>
            </w:r>
          </w:p>
          <w:p w:rsidR="008B49F7" w:rsidRPr="00DB125D" w:rsidRDefault="008B49F7" w:rsidP="00DB125D">
            <w:pPr>
              <w:spacing w:after="0" w:line="240" w:lineRule="auto"/>
              <w:rPr>
                <w:rFonts w:cs="Calibri"/>
                <w:sz w:val="18"/>
                <w:szCs w:val="18"/>
              </w:rPr>
            </w:pPr>
          </w:p>
          <w:p w:rsidR="008B49F7" w:rsidRPr="00DB125D" w:rsidRDefault="008B49F7" w:rsidP="00DB125D">
            <w:pPr>
              <w:spacing w:after="0" w:line="240" w:lineRule="auto"/>
              <w:rPr>
                <w:rFonts w:cs="Calibri"/>
                <w:sz w:val="18"/>
                <w:szCs w:val="18"/>
              </w:rPr>
            </w:pPr>
          </w:p>
          <w:p w:rsidR="008B49F7" w:rsidRPr="00DB125D" w:rsidRDefault="008B49F7" w:rsidP="00DB125D">
            <w:pPr>
              <w:spacing w:after="0" w:line="240" w:lineRule="auto"/>
              <w:rPr>
                <w:rFonts w:cs="Calibri"/>
                <w:sz w:val="18"/>
                <w:szCs w:val="18"/>
              </w:rPr>
            </w:pPr>
          </w:p>
          <w:p w:rsidR="008B49F7" w:rsidRPr="00DB125D" w:rsidRDefault="008B49F7" w:rsidP="00DB125D">
            <w:pPr>
              <w:spacing w:after="0" w:line="240" w:lineRule="auto"/>
              <w:rPr>
                <w:rFonts w:cs="Calibri"/>
                <w:sz w:val="18"/>
                <w:szCs w:val="18"/>
              </w:rPr>
            </w:pPr>
          </w:p>
          <w:p w:rsidR="008B49F7" w:rsidRPr="00DB125D" w:rsidRDefault="008B49F7" w:rsidP="00DB125D">
            <w:pPr>
              <w:spacing w:after="0" w:line="240" w:lineRule="auto"/>
              <w:rPr>
                <w:rFonts w:cs="Calibri"/>
                <w:sz w:val="18"/>
                <w:szCs w:val="18"/>
              </w:rPr>
            </w:pPr>
          </w:p>
          <w:p w:rsidR="008B49F7" w:rsidRPr="00DB125D" w:rsidRDefault="008B49F7" w:rsidP="00DB125D">
            <w:pPr>
              <w:spacing w:after="0" w:line="240" w:lineRule="auto"/>
            </w:pPr>
          </w:p>
        </w:tc>
        <w:tc>
          <w:tcPr>
            <w:tcW w:w="4392" w:type="dxa"/>
          </w:tcPr>
          <w:p w:rsidR="008B49F7" w:rsidRPr="00DB125D" w:rsidRDefault="008B49F7" w:rsidP="00DB125D">
            <w:pPr>
              <w:spacing w:after="0" w:line="240" w:lineRule="auto"/>
              <w:rPr>
                <w:sz w:val="24"/>
                <w:szCs w:val="24"/>
              </w:rPr>
            </w:pPr>
            <w:r w:rsidRPr="00DB125D">
              <w:rPr>
                <w:sz w:val="24"/>
                <w:szCs w:val="24"/>
              </w:rPr>
              <w:lastRenderedPageBreak/>
              <w:t xml:space="preserve">Evidence of opportunities for students to develop and use the practices include: </w:t>
            </w:r>
          </w:p>
          <w:p w:rsidR="008B49F7" w:rsidRPr="00DB125D" w:rsidRDefault="008B49F7" w:rsidP="00DB125D">
            <w:pPr>
              <w:spacing w:after="0" w:line="240" w:lineRule="auto"/>
              <w:rPr>
                <w:sz w:val="24"/>
                <w:szCs w:val="24"/>
              </w:rPr>
            </w:pPr>
          </w:p>
          <w:p w:rsidR="008B49F7" w:rsidRPr="00DB125D" w:rsidRDefault="008B49F7" w:rsidP="00DB125D">
            <w:pPr>
              <w:pStyle w:val="ListParagraph"/>
              <w:numPr>
                <w:ilvl w:val="0"/>
                <w:numId w:val="23"/>
              </w:numPr>
              <w:spacing w:after="0" w:line="240" w:lineRule="auto"/>
              <w:rPr>
                <w:sz w:val="24"/>
                <w:szCs w:val="24"/>
              </w:rPr>
            </w:pPr>
            <w:r w:rsidRPr="00DB125D">
              <w:rPr>
                <w:sz w:val="24"/>
                <w:szCs w:val="24"/>
              </w:rPr>
              <w:t>Students carrying out an investigation for find patient zero</w:t>
            </w:r>
          </w:p>
          <w:p w:rsidR="008B49F7" w:rsidRPr="00DB125D" w:rsidRDefault="008B49F7" w:rsidP="00DB125D">
            <w:pPr>
              <w:pStyle w:val="ListParagraph"/>
              <w:numPr>
                <w:ilvl w:val="0"/>
                <w:numId w:val="23"/>
              </w:numPr>
              <w:spacing w:after="0" w:line="240" w:lineRule="auto"/>
              <w:rPr>
                <w:sz w:val="24"/>
                <w:szCs w:val="24"/>
              </w:rPr>
            </w:pPr>
            <w:r w:rsidRPr="00DB125D">
              <w:rPr>
                <w:sz w:val="24"/>
                <w:szCs w:val="24"/>
              </w:rPr>
              <w:t>Students analyzing data to determine which patients were infected</w:t>
            </w:r>
          </w:p>
          <w:p w:rsidR="008B49F7" w:rsidRPr="00DB125D" w:rsidRDefault="008B49F7" w:rsidP="00DB125D">
            <w:pPr>
              <w:pStyle w:val="ListParagraph"/>
              <w:numPr>
                <w:ilvl w:val="0"/>
                <w:numId w:val="23"/>
              </w:numPr>
              <w:spacing w:after="0" w:line="240" w:lineRule="auto"/>
              <w:rPr>
                <w:sz w:val="24"/>
                <w:szCs w:val="24"/>
              </w:rPr>
            </w:pPr>
            <w:r w:rsidRPr="00DB125D">
              <w:rPr>
                <w:sz w:val="24"/>
                <w:szCs w:val="24"/>
              </w:rPr>
              <w:t>Students determining which patients exchanged fluid with other patients</w:t>
            </w:r>
          </w:p>
          <w:p w:rsidR="008B49F7" w:rsidRPr="00DB125D" w:rsidRDefault="008B49F7" w:rsidP="00DB125D">
            <w:pPr>
              <w:pStyle w:val="ListParagraph"/>
              <w:numPr>
                <w:ilvl w:val="0"/>
                <w:numId w:val="23"/>
              </w:numPr>
              <w:spacing w:after="0" w:line="240" w:lineRule="auto"/>
              <w:rPr>
                <w:sz w:val="24"/>
                <w:szCs w:val="24"/>
              </w:rPr>
            </w:pPr>
            <w:r w:rsidRPr="00DB125D">
              <w:rPr>
                <w:sz w:val="24"/>
                <w:szCs w:val="24"/>
              </w:rPr>
              <w:t>Body fluid kit to model real life exchange and transmission of disease</w:t>
            </w:r>
          </w:p>
          <w:p w:rsidR="008B49F7" w:rsidRPr="00DB125D" w:rsidRDefault="008B49F7" w:rsidP="00DB125D">
            <w:pPr>
              <w:pStyle w:val="ListParagraph"/>
              <w:numPr>
                <w:ilvl w:val="0"/>
                <w:numId w:val="23"/>
              </w:numPr>
              <w:spacing w:after="0" w:line="240" w:lineRule="auto"/>
              <w:rPr>
                <w:sz w:val="24"/>
                <w:szCs w:val="24"/>
              </w:rPr>
            </w:pPr>
            <w:r w:rsidRPr="00DB125D">
              <w:rPr>
                <w:sz w:val="24"/>
                <w:szCs w:val="24"/>
              </w:rPr>
              <w:t>Finding ratios and percentage of who was infected</w:t>
            </w:r>
          </w:p>
          <w:p w:rsidR="008B49F7" w:rsidRPr="00DB125D" w:rsidRDefault="008B49F7" w:rsidP="00DB125D">
            <w:pPr>
              <w:pStyle w:val="ListParagraph"/>
              <w:numPr>
                <w:ilvl w:val="0"/>
                <w:numId w:val="23"/>
              </w:numPr>
              <w:spacing w:after="0" w:line="240" w:lineRule="auto"/>
              <w:rPr>
                <w:sz w:val="24"/>
                <w:szCs w:val="24"/>
              </w:rPr>
            </w:pPr>
            <w:r w:rsidRPr="00DB125D">
              <w:rPr>
                <w:sz w:val="24"/>
                <w:szCs w:val="24"/>
              </w:rPr>
              <w:t>Model showing how latex could have prevented transmission</w:t>
            </w:r>
          </w:p>
          <w:p w:rsidR="008B49F7" w:rsidRPr="00DB125D" w:rsidRDefault="008B49F7" w:rsidP="00DB125D">
            <w:pPr>
              <w:pStyle w:val="ListParagraph"/>
              <w:numPr>
                <w:ilvl w:val="0"/>
                <w:numId w:val="23"/>
              </w:numPr>
              <w:spacing w:after="0" w:line="240" w:lineRule="auto"/>
              <w:rPr>
                <w:sz w:val="24"/>
                <w:szCs w:val="24"/>
              </w:rPr>
            </w:pPr>
            <w:r w:rsidRPr="00DB125D">
              <w:rPr>
                <w:sz w:val="24"/>
                <w:szCs w:val="24"/>
              </w:rPr>
              <w:t>Student created PSA or commercial to advocate for use of latex barriers</w:t>
            </w:r>
          </w:p>
          <w:p w:rsidR="008B49F7" w:rsidRPr="00DB125D" w:rsidRDefault="008B49F7" w:rsidP="00DB125D">
            <w:pPr>
              <w:spacing w:after="0" w:line="240" w:lineRule="auto"/>
              <w:rPr>
                <w:sz w:val="24"/>
                <w:szCs w:val="24"/>
              </w:rPr>
            </w:pPr>
          </w:p>
          <w:p w:rsidR="008B49F7" w:rsidRPr="00DB125D" w:rsidRDefault="008B49F7" w:rsidP="00DB125D">
            <w:pPr>
              <w:spacing w:after="0" w:line="240" w:lineRule="auto"/>
              <w:rPr>
                <w:sz w:val="28"/>
                <w:szCs w:val="28"/>
              </w:rPr>
            </w:pPr>
            <w:r w:rsidRPr="00DB125D">
              <w:rPr>
                <w:sz w:val="28"/>
                <w:szCs w:val="28"/>
              </w:rPr>
              <w:t xml:space="preserve">Connection to Common Core: </w:t>
            </w:r>
          </w:p>
          <w:p w:rsidR="008B49F7" w:rsidRPr="00DB125D" w:rsidRDefault="008B49F7" w:rsidP="00DB125D">
            <w:pPr>
              <w:spacing w:after="0" w:line="240" w:lineRule="auto"/>
              <w:rPr>
                <w:sz w:val="28"/>
                <w:szCs w:val="28"/>
              </w:rPr>
            </w:pPr>
            <w:r w:rsidRPr="00DB125D">
              <w:rPr>
                <w:sz w:val="28"/>
                <w:szCs w:val="28"/>
              </w:rPr>
              <w:t xml:space="preserve">Math 6.EE.C.9 Use variables to represent quantities in a real-world </w:t>
            </w:r>
            <w:r w:rsidRPr="00DB125D">
              <w:rPr>
                <w:sz w:val="28"/>
                <w:szCs w:val="28"/>
              </w:rPr>
              <w:lastRenderedPageBreak/>
              <w:t xml:space="preserve">problem that change in relationship to one another </w:t>
            </w:r>
          </w:p>
          <w:p w:rsidR="008B49F7" w:rsidRPr="00DB125D" w:rsidRDefault="008B49F7" w:rsidP="00DB125D">
            <w:pPr>
              <w:spacing w:after="0" w:line="240" w:lineRule="auto"/>
              <w:rPr>
                <w:sz w:val="28"/>
                <w:szCs w:val="28"/>
              </w:rPr>
            </w:pPr>
          </w:p>
          <w:p w:rsidR="008B49F7" w:rsidRPr="00DB125D" w:rsidRDefault="008B49F7" w:rsidP="00DB125D">
            <w:pPr>
              <w:spacing w:after="0" w:line="240" w:lineRule="auto"/>
              <w:rPr>
                <w:sz w:val="28"/>
                <w:szCs w:val="28"/>
              </w:rPr>
            </w:pPr>
            <w:r w:rsidRPr="00DB125D">
              <w:rPr>
                <w:sz w:val="28"/>
                <w:szCs w:val="28"/>
              </w:rPr>
              <w:t xml:space="preserve">Social Studies WHST.6-8.7 Conduct short research projects to answer a question, drawing on several sources and generating additional related focused questions that allow for multiple avenues of exploration. </w:t>
            </w:r>
          </w:p>
          <w:p w:rsidR="008B49F7" w:rsidRPr="00DB125D" w:rsidRDefault="008B49F7" w:rsidP="00DB125D">
            <w:pPr>
              <w:spacing w:after="0" w:line="240" w:lineRule="auto"/>
              <w:rPr>
                <w:sz w:val="28"/>
                <w:szCs w:val="28"/>
              </w:rPr>
            </w:pPr>
          </w:p>
          <w:p w:rsidR="008B49F7" w:rsidRPr="00DB125D" w:rsidRDefault="008B49F7" w:rsidP="00DB125D">
            <w:pPr>
              <w:spacing w:after="0" w:line="240" w:lineRule="auto"/>
              <w:rPr>
                <w:sz w:val="28"/>
                <w:szCs w:val="28"/>
              </w:rPr>
            </w:pPr>
            <w:r w:rsidRPr="00DB125D">
              <w:rPr>
                <w:sz w:val="28"/>
                <w:szCs w:val="28"/>
              </w:rPr>
              <w:t xml:space="preserve">Reading RST.6-8.9 Compare and contrast the information gained from experiments, simulations, video, or multimedia sources with that gained from reading a text on the same topic. </w:t>
            </w:r>
          </w:p>
          <w:p w:rsidR="008B49F7" w:rsidRPr="00DB125D" w:rsidRDefault="008B49F7" w:rsidP="00DB125D">
            <w:pPr>
              <w:spacing w:after="0" w:line="240" w:lineRule="auto"/>
              <w:rPr>
                <w:sz w:val="24"/>
                <w:szCs w:val="24"/>
              </w:rPr>
            </w:pPr>
          </w:p>
        </w:tc>
        <w:tc>
          <w:tcPr>
            <w:tcW w:w="4392" w:type="dxa"/>
          </w:tcPr>
          <w:p w:rsidR="008B49F7" w:rsidRPr="00DB125D" w:rsidRDefault="008B49F7" w:rsidP="00DB125D">
            <w:pPr>
              <w:spacing w:after="0" w:line="240" w:lineRule="auto"/>
            </w:pPr>
            <w:r w:rsidRPr="00DB125D">
              <w:lastRenderedPageBreak/>
              <w:t xml:space="preserve">Suggestions for opening the unit: </w:t>
            </w:r>
          </w:p>
          <w:p w:rsidR="008B49F7" w:rsidRPr="00DB125D" w:rsidRDefault="008B49F7" w:rsidP="00DB125D">
            <w:pPr>
              <w:spacing w:after="0" w:line="240" w:lineRule="auto"/>
            </w:pPr>
          </w:p>
          <w:p w:rsidR="008B49F7" w:rsidRPr="00DB125D" w:rsidRDefault="008B49F7" w:rsidP="00DB125D">
            <w:pPr>
              <w:spacing w:after="0" w:line="240" w:lineRule="auto"/>
            </w:pPr>
            <w:r w:rsidRPr="00DB125D">
              <w:t xml:space="preserve">Discuss case of Ryan White, teenager diagnosed with AIDs in the 1980s. </w:t>
            </w:r>
          </w:p>
          <w:p w:rsidR="008B49F7" w:rsidRPr="00DB125D" w:rsidRDefault="008B49F7" w:rsidP="00DB125D">
            <w:pPr>
              <w:spacing w:after="0" w:line="240" w:lineRule="auto"/>
            </w:pPr>
          </w:p>
          <w:p w:rsidR="008B49F7" w:rsidRPr="00DB125D" w:rsidRDefault="008B49F7" w:rsidP="00DB125D">
            <w:pPr>
              <w:spacing w:after="0" w:line="240" w:lineRule="auto"/>
            </w:pPr>
            <w:r w:rsidRPr="00DB125D">
              <w:t xml:space="preserve">YouTube clip: </w:t>
            </w:r>
          </w:p>
          <w:p w:rsidR="008B49F7" w:rsidRPr="00DB125D" w:rsidRDefault="008B49F7" w:rsidP="00DB125D">
            <w:pPr>
              <w:spacing w:after="0" w:line="240" w:lineRule="auto"/>
            </w:pPr>
          </w:p>
          <w:p w:rsidR="008B49F7" w:rsidRPr="00DB125D" w:rsidRDefault="001014B7" w:rsidP="00DB125D">
            <w:pPr>
              <w:spacing w:after="0" w:line="240" w:lineRule="auto"/>
            </w:pPr>
            <w:hyperlink r:id="rId6" w:history="1">
              <w:r w:rsidR="008B49F7" w:rsidRPr="00DB125D">
                <w:rPr>
                  <w:rStyle w:val="Hyperlink"/>
                </w:rPr>
                <w:t>http://channel.nationalgeographic.com/the-80s-the-decade-that-made-us/videos/aids-activist-ryan-white/</w:t>
              </w:r>
            </w:hyperlink>
          </w:p>
          <w:p w:rsidR="008B49F7" w:rsidRPr="00DB125D" w:rsidRDefault="008B49F7" w:rsidP="00DB125D">
            <w:pPr>
              <w:spacing w:after="0" w:line="240" w:lineRule="auto"/>
            </w:pPr>
          </w:p>
          <w:p w:rsidR="008B49F7" w:rsidRPr="00DB125D" w:rsidRDefault="008B49F7" w:rsidP="00DB125D">
            <w:pPr>
              <w:spacing w:after="0" w:line="240" w:lineRule="auto"/>
            </w:pPr>
            <w:r w:rsidRPr="00DB125D">
              <w:t xml:space="preserve">Suggestions for closing the unit: </w:t>
            </w:r>
          </w:p>
          <w:p w:rsidR="008B49F7" w:rsidRPr="00DB125D" w:rsidRDefault="008B49F7" w:rsidP="00DB125D">
            <w:pPr>
              <w:spacing w:after="0" w:line="240" w:lineRule="auto"/>
            </w:pPr>
          </w:p>
          <w:p w:rsidR="008B49F7" w:rsidRPr="00DB125D" w:rsidRDefault="008B49F7" w:rsidP="00DB125D">
            <w:pPr>
              <w:spacing w:after="0" w:line="240" w:lineRule="auto"/>
            </w:pPr>
            <w:r w:rsidRPr="00DB125D">
              <w:t xml:space="preserve">Relate transmission of communicable diseases to the present day ZIKA virus. Class discussion, student extension projects possible. </w:t>
            </w:r>
          </w:p>
        </w:tc>
      </w:tr>
    </w:tbl>
    <w:p w:rsidR="008B49F7" w:rsidRDefault="008B49F7" w:rsidP="006C12D1">
      <w:pPr>
        <w:autoSpaceDE w:val="0"/>
        <w:autoSpaceDN w:val="0"/>
        <w:adjustRightInd w:val="0"/>
        <w:spacing w:after="0" w:line="240" w:lineRule="auto"/>
      </w:pPr>
    </w:p>
    <w:p w:rsidR="008B49F7" w:rsidRDefault="008B49F7" w:rsidP="006C12D1">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rPr>
        <w:t>Reviewer Name_____________________________  Grade:__________________  Lesson/Unit Title:__________________</w:t>
      </w:r>
    </w:p>
    <w:p w:rsidR="008B49F7" w:rsidRDefault="008B49F7" w:rsidP="006C12D1">
      <w:pPr>
        <w:autoSpaceDE w:val="0"/>
        <w:autoSpaceDN w:val="0"/>
        <w:adjustRightInd w:val="0"/>
        <w:spacing w:after="0" w:line="240" w:lineRule="auto"/>
        <w:rPr>
          <w:rFonts w:ascii="Calibri-Bold" w:hAnsi="Calibri-Bold" w:cs="Calibri-Bold"/>
          <w:b/>
          <w:bCs/>
          <w:sz w:val="20"/>
          <w:szCs w:val="20"/>
        </w:rPr>
      </w:pPr>
    </w:p>
    <w:tbl>
      <w:tblPr>
        <w:tblpPr w:leftFromText="180" w:rightFromText="180" w:vertAnchor="text" w:horzAnchor="margin" w:tblpY="1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8B49F7" w:rsidRPr="00DB125D" w:rsidTr="00DB125D">
        <w:tc>
          <w:tcPr>
            <w:tcW w:w="4392" w:type="dxa"/>
          </w:tcPr>
          <w:p w:rsidR="008B49F7" w:rsidRPr="00DB125D" w:rsidRDefault="008B49F7" w:rsidP="00DB125D">
            <w:pPr>
              <w:autoSpaceDE w:val="0"/>
              <w:autoSpaceDN w:val="0"/>
              <w:adjustRightInd w:val="0"/>
              <w:spacing w:after="0" w:line="240" w:lineRule="auto"/>
              <w:rPr>
                <w:rFonts w:ascii="Calibri-Bold" w:hAnsi="Calibri-Bold" w:cs="Calibri-Bold"/>
                <w:b/>
                <w:bCs/>
                <w:sz w:val="32"/>
                <w:szCs w:val="32"/>
              </w:rPr>
            </w:pPr>
            <w:r w:rsidRPr="00DB125D">
              <w:rPr>
                <w:b/>
                <w:sz w:val="32"/>
                <w:szCs w:val="32"/>
              </w:rPr>
              <w:t>Disciplinary Core Ideas (DCIs)</w:t>
            </w:r>
          </w:p>
        </w:tc>
        <w:tc>
          <w:tcPr>
            <w:tcW w:w="4392" w:type="dxa"/>
          </w:tcPr>
          <w:p w:rsidR="008B49F7" w:rsidRPr="00DB125D" w:rsidRDefault="008B49F7" w:rsidP="00DB125D">
            <w:pPr>
              <w:autoSpaceDE w:val="0"/>
              <w:autoSpaceDN w:val="0"/>
              <w:adjustRightInd w:val="0"/>
              <w:spacing w:after="0" w:line="240" w:lineRule="auto"/>
              <w:rPr>
                <w:rFonts w:ascii="Calibri-Bold" w:hAnsi="Calibri-Bold" w:cs="Calibri-Bold"/>
                <w:b/>
                <w:bCs/>
                <w:sz w:val="32"/>
                <w:szCs w:val="32"/>
              </w:rPr>
            </w:pPr>
            <w:r w:rsidRPr="00DB125D">
              <w:rPr>
                <w:rFonts w:ascii="Calibri-Bold" w:hAnsi="Calibri-Bold" w:cs="Calibri-Bold"/>
                <w:b/>
                <w:bCs/>
                <w:sz w:val="32"/>
                <w:szCs w:val="32"/>
              </w:rPr>
              <w:t>Element</w:t>
            </w:r>
          </w:p>
        </w:tc>
        <w:tc>
          <w:tcPr>
            <w:tcW w:w="4392" w:type="dxa"/>
          </w:tcPr>
          <w:p w:rsidR="008B49F7" w:rsidRPr="00DB125D" w:rsidRDefault="008B49F7" w:rsidP="00DB125D">
            <w:pPr>
              <w:autoSpaceDE w:val="0"/>
              <w:autoSpaceDN w:val="0"/>
              <w:adjustRightInd w:val="0"/>
              <w:spacing w:after="0" w:line="240" w:lineRule="auto"/>
              <w:rPr>
                <w:rFonts w:ascii="Calibri-Bold" w:hAnsi="Calibri-Bold" w:cs="Calibri-Bold"/>
                <w:b/>
                <w:bCs/>
                <w:sz w:val="32"/>
                <w:szCs w:val="32"/>
              </w:rPr>
            </w:pPr>
            <w:r w:rsidRPr="00DB125D">
              <w:rPr>
                <w:rFonts w:ascii="Calibri-Bold" w:hAnsi="Calibri-Bold" w:cs="Calibri-Bold"/>
                <w:b/>
                <w:bCs/>
                <w:sz w:val="32"/>
                <w:szCs w:val="32"/>
              </w:rPr>
              <w:t>Evidence</w:t>
            </w:r>
          </w:p>
        </w:tc>
      </w:tr>
      <w:tr w:rsidR="008B49F7" w:rsidRPr="00DB125D" w:rsidTr="00DB125D">
        <w:tc>
          <w:tcPr>
            <w:tcW w:w="4392" w:type="dxa"/>
          </w:tcPr>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1014B7" w:rsidP="00DB125D">
            <w:pPr>
              <w:pStyle w:val="Heading3"/>
              <w:spacing w:before="0" w:line="195" w:lineRule="atLeast"/>
              <w:rPr>
                <w:rFonts w:ascii="Helvetica" w:hAnsi="Helvetica"/>
                <w:color w:val="000000"/>
                <w:sz w:val="32"/>
                <w:szCs w:val="32"/>
              </w:rPr>
            </w:pPr>
            <w:hyperlink r:id="rId7" w:history="1">
              <w:r w:rsidR="008B49F7" w:rsidRPr="00DB125D">
                <w:rPr>
                  <w:rStyle w:val="Hyperlink"/>
                  <w:rFonts w:ascii="Helvetica" w:hAnsi="Helvetica"/>
                  <w:color w:val="000000"/>
                  <w:sz w:val="32"/>
                  <w:szCs w:val="32"/>
                </w:rPr>
                <w:t xml:space="preserve">LS1.A: Structure and </w:t>
              </w:r>
              <w:r w:rsidR="008B49F7" w:rsidRPr="00DB125D">
                <w:rPr>
                  <w:rStyle w:val="Hyperlink"/>
                  <w:rFonts w:ascii="Helvetica" w:hAnsi="Helvetica"/>
                  <w:color w:val="000000"/>
                  <w:sz w:val="32"/>
                  <w:szCs w:val="32"/>
                </w:rPr>
                <w:lastRenderedPageBreak/>
                <w:t>Function</w:t>
              </w:r>
            </w:hyperlink>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pStyle w:val="Heading3"/>
              <w:spacing w:before="0" w:line="195" w:lineRule="atLeast"/>
              <w:rPr>
                <w:rFonts w:ascii="Helvetica" w:hAnsi="Helvetica"/>
                <w:color w:val="000000"/>
                <w:sz w:val="17"/>
                <w:szCs w:val="17"/>
              </w:rPr>
            </w:pPr>
          </w:p>
          <w:p w:rsidR="008B49F7" w:rsidRPr="00DB125D" w:rsidRDefault="008B49F7" w:rsidP="00DB125D">
            <w:pPr>
              <w:pStyle w:val="Heading3"/>
              <w:spacing w:before="0" w:line="195" w:lineRule="atLeast"/>
              <w:rPr>
                <w:rFonts w:ascii="Helvetica" w:hAnsi="Helvetica"/>
                <w:color w:val="000000"/>
                <w:sz w:val="17"/>
                <w:szCs w:val="17"/>
              </w:rPr>
            </w:pPr>
          </w:p>
          <w:p w:rsidR="008B49F7" w:rsidRPr="00DB125D" w:rsidRDefault="008B49F7" w:rsidP="00DB125D">
            <w:pPr>
              <w:pStyle w:val="Heading3"/>
              <w:spacing w:before="0" w:line="195" w:lineRule="atLeast"/>
              <w:rPr>
                <w:rFonts w:ascii="Helvetica" w:hAnsi="Helvetica"/>
                <w:color w:val="000000"/>
                <w:sz w:val="17"/>
                <w:szCs w:val="17"/>
              </w:rPr>
            </w:pPr>
          </w:p>
          <w:p w:rsidR="008B49F7" w:rsidRPr="00DB125D" w:rsidRDefault="008B49F7" w:rsidP="00DB125D">
            <w:pPr>
              <w:pStyle w:val="Heading3"/>
              <w:spacing w:before="0" w:line="195" w:lineRule="atLeast"/>
              <w:rPr>
                <w:rFonts w:ascii="Helvetica" w:hAnsi="Helvetica"/>
                <w:color w:val="000000"/>
                <w:sz w:val="17"/>
                <w:szCs w:val="17"/>
              </w:rPr>
            </w:pPr>
          </w:p>
          <w:p w:rsidR="008B49F7" w:rsidRPr="00DB125D" w:rsidRDefault="008B49F7" w:rsidP="00DB125D">
            <w:pPr>
              <w:pStyle w:val="Heading3"/>
              <w:spacing w:before="0" w:line="195" w:lineRule="atLeast"/>
              <w:rPr>
                <w:rFonts w:ascii="Helvetica" w:hAnsi="Helvetica"/>
                <w:color w:val="000000"/>
                <w:sz w:val="17"/>
                <w:szCs w:val="17"/>
              </w:rPr>
            </w:pPr>
          </w:p>
          <w:p w:rsidR="008B49F7" w:rsidRPr="00DB125D" w:rsidRDefault="008B49F7" w:rsidP="00DB125D">
            <w:pPr>
              <w:pStyle w:val="Heading3"/>
              <w:spacing w:before="0" w:line="195" w:lineRule="atLeast"/>
              <w:rPr>
                <w:rFonts w:ascii="Helvetica" w:hAnsi="Helvetica"/>
                <w:color w:val="000000"/>
                <w:sz w:val="17"/>
                <w:szCs w:val="17"/>
              </w:rPr>
            </w:pPr>
          </w:p>
          <w:p w:rsidR="008B49F7" w:rsidRPr="00DB125D" w:rsidRDefault="008B49F7" w:rsidP="00DB125D">
            <w:pPr>
              <w:pStyle w:val="Heading3"/>
              <w:spacing w:before="0" w:line="195" w:lineRule="atLeast"/>
              <w:rPr>
                <w:rFonts w:ascii="Helvetica" w:hAnsi="Helvetica"/>
                <w:color w:val="000000"/>
                <w:sz w:val="17"/>
                <w:szCs w:val="17"/>
              </w:rPr>
            </w:pPr>
          </w:p>
          <w:p w:rsidR="008B49F7" w:rsidRPr="00DB125D" w:rsidRDefault="008B49F7" w:rsidP="00DB125D">
            <w:pPr>
              <w:pStyle w:val="Heading3"/>
              <w:spacing w:before="0" w:line="195" w:lineRule="atLeast"/>
              <w:rPr>
                <w:rFonts w:ascii="Helvetica" w:hAnsi="Helvetica"/>
                <w:color w:val="000000"/>
                <w:sz w:val="17"/>
                <w:szCs w:val="17"/>
                <w:u w:val="single"/>
              </w:rPr>
            </w:pPr>
          </w:p>
          <w:p w:rsidR="008B49F7" w:rsidRPr="00DB125D" w:rsidRDefault="001014B7" w:rsidP="00DB125D">
            <w:pPr>
              <w:pStyle w:val="Heading3"/>
              <w:spacing w:before="0" w:line="195" w:lineRule="atLeast"/>
              <w:rPr>
                <w:rFonts w:ascii="Helvetica" w:hAnsi="Helvetica"/>
                <w:color w:val="000000"/>
                <w:sz w:val="32"/>
                <w:szCs w:val="32"/>
                <w:u w:val="single"/>
              </w:rPr>
            </w:pPr>
            <w:hyperlink r:id="rId8" w:history="1">
              <w:r w:rsidR="008B49F7" w:rsidRPr="00DB125D">
                <w:rPr>
                  <w:rStyle w:val="Hyperlink"/>
                  <w:rFonts w:ascii="Helvetica" w:hAnsi="Helvetica"/>
                  <w:color w:val="000000"/>
                  <w:sz w:val="32"/>
                  <w:szCs w:val="32"/>
                </w:rPr>
                <w:t>ETS1.B: Developing Possible Solutions</w:t>
              </w:r>
            </w:hyperlink>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tc>
        <w:tc>
          <w:tcPr>
            <w:tcW w:w="4392" w:type="dxa"/>
          </w:tcPr>
          <w:p w:rsidR="008B49F7" w:rsidRPr="00DB125D" w:rsidRDefault="001014B7" w:rsidP="00DB125D">
            <w:pPr>
              <w:numPr>
                <w:ilvl w:val="0"/>
                <w:numId w:val="5"/>
              </w:numPr>
              <w:spacing w:after="0" w:line="180" w:lineRule="atLeast"/>
              <w:rPr>
                <w:rFonts w:ascii="Helvetica" w:hAnsi="Helvetica"/>
                <w:color w:val="333333"/>
                <w:sz w:val="24"/>
                <w:szCs w:val="24"/>
              </w:rPr>
            </w:pPr>
            <w:hyperlink r:id="rId9" w:history="1">
              <w:r w:rsidR="008B49F7" w:rsidRPr="00DB125D">
                <w:rPr>
                  <w:rStyle w:val="Hyperlink"/>
                  <w:rFonts w:ascii="Helvetica" w:hAnsi="Helvetica"/>
                  <w:color w:val="000000"/>
                  <w:sz w:val="24"/>
                  <w:szCs w:val="24"/>
                  <w:u w:val="none"/>
                </w:rPr>
                <w:t xml:space="preserve">All living things are made up of cells, which is the smallest unit that can be said to be alive. An </w:t>
              </w:r>
              <w:r w:rsidR="008B49F7" w:rsidRPr="00DB125D">
                <w:rPr>
                  <w:rStyle w:val="Hyperlink"/>
                  <w:rFonts w:ascii="Helvetica" w:hAnsi="Helvetica"/>
                  <w:color w:val="000000"/>
                  <w:sz w:val="24"/>
                  <w:szCs w:val="24"/>
                  <w:u w:val="none"/>
                </w:rPr>
                <w:lastRenderedPageBreak/>
                <w:t>organism may consist of one single cell (unicellular) or many different numbers and types of cells (multicellular).</w:t>
              </w:r>
            </w:hyperlink>
          </w:p>
          <w:p w:rsidR="008B49F7" w:rsidRPr="00DB125D" w:rsidRDefault="008B49F7" w:rsidP="00DB125D">
            <w:pPr>
              <w:spacing w:after="0" w:line="180" w:lineRule="atLeast"/>
              <w:rPr>
                <w:rFonts w:ascii="Helvetica" w:hAnsi="Helvetica"/>
                <w:color w:val="333333"/>
                <w:sz w:val="24"/>
                <w:szCs w:val="24"/>
              </w:rPr>
            </w:pPr>
          </w:p>
          <w:p w:rsidR="008B49F7" w:rsidRPr="00DB125D" w:rsidRDefault="008B49F7" w:rsidP="00DB125D">
            <w:pPr>
              <w:spacing w:after="0" w:line="180" w:lineRule="atLeast"/>
              <w:rPr>
                <w:rFonts w:ascii="Helvetica" w:hAnsi="Helvetica"/>
                <w:color w:val="333333"/>
                <w:sz w:val="24"/>
                <w:szCs w:val="24"/>
              </w:rPr>
            </w:pPr>
          </w:p>
          <w:p w:rsidR="008B49F7" w:rsidRPr="00DB125D" w:rsidRDefault="008B49F7" w:rsidP="00DB125D">
            <w:pPr>
              <w:spacing w:after="0" w:line="180" w:lineRule="atLeast"/>
              <w:rPr>
                <w:rFonts w:ascii="Helvetica" w:hAnsi="Helvetica"/>
                <w:color w:val="333333"/>
                <w:sz w:val="24"/>
                <w:szCs w:val="24"/>
              </w:rPr>
            </w:pPr>
          </w:p>
          <w:p w:rsidR="008B49F7" w:rsidRPr="00DB125D" w:rsidRDefault="008B49F7" w:rsidP="00DB125D">
            <w:pPr>
              <w:spacing w:after="0" w:line="180" w:lineRule="atLeast"/>
              <w:rPr>
                <w:rFonts w:ascii="Helvetica" w:hAnsi="Helvetica"/>
                <w:color w:val="333333"/>
                <w:sz w:val="24"/>
                <w:szCs w:val="24"/>
              </w:rPr>
            </w:pPr>
          </w:p>
          <w:p w:rsidR="008B49F7" w:rsidRPr="00DB125D" w:rsidRDefault="008B49F7" w:rsidP="00DB125D">
            <w:pPr>
              <w:spacing w:after="0" w:line="180" w:lineRule="atLeast"/>
              <w:ind w:left="720"/>
              <w:rPr>
                <w:rFonts w:ascii="Helvetica" w:hAnsi="Helvetica"/>
                <w:color w:val="333333"/>
                <w:sz w:val="24"/>
                <w:szCs w:val="24"/>
              </w:rPr>
            </w:pPr>
          </w:p>
          <w:p w:rsidR="008B49F7" w:rsidRPr="00DB125D" w:rsidRDefault="001014B7" w:rsidP="00DB125D">
            <w:pPr>
              <w:numPr>
                <w:ilvl w:val="0"/>
                <w:numId w:val="5"/>
              </w:numPr>
              <w:spacing w:after="0" w:line="180" w:lineRule="atLeast"/>
              <w:rPr>
                <w:rFonts w:ascii="Helvetica" w:hAnsi="Helvetica"/>
                <w:color w:val="333333"/>
                <w:sz w:val="24"/>
                <w:szCs w:val="24"/>
              </w:rPr>
            </w:pPr>
            <w:hyperlink r:id="rId10" w:history="1">
              <w:r w:rsidR="008B49F7" w:rsidRPr="00DB125D">
                <w:rPr>
                  <w:rStyle w:val="Hyperlink"/>
                  <w:rFonts w:ascii="Helvetica" w:hAnsi="Helvetica"/>
                  <w:color w:val="000000"/>
                  <w:sz w:val="24"/>
                  <w:szCs w:val="24"/>
                  <w:u w:val="none"/>
                </w:rPr>
                <w:t>At whatever stage, communicating with peers about proposed solutions is an important part of the design process, and shared ideas can lead to improved designs.</w:t>
              </w:r>
            </w:hyperlink>
          </w:p>
          <w:p w:rsidR="008B49F7" w:rsidRPr="00DB125D" w:rsidRDefault="008B49F7" w:rsidP="00DB125D">
            <w:pPr>
              <w:autoSpaceDE w:val="0"/>
              <w:autoSpaceDN w:val="0"/>
              <w:adjustRightInd w:val="0"/>
              <w:spacing w:after="0" w:line="240" w:lineRule="auto"/>
              <w:rPr>
                <w:rFonts w:ascii="Calibri-Bold" w:hAnsi="Calibri-Bold" w:cs="Calibri-Bold"/>
                <w:b/>
                <w:bCs/>
              </w:rPr>
            </w:pPr>
          </w:p>
        </w:tc>
        <w:tc>
          <w:tcPr>
            <w:tcW w:w="4392" w:type="dxa"/>
          </w:tcPr>
          <w:p w:rsidR="008B49F7" w:rsidRPr="00DB125D" w:rsidRDefault="008B49F7" w:rsidP="00DB125D">
            <w:pPr>
              <w:autoSpaceDE w:val="0"/>
              <w:autoSpaceDN w:val="0"/>
              <w:adjustRightInd w:val="0"/>
              <w:spacing w:after="0" w:line="240" w:lineRule="auto"/>
              <w:rPr>
                <w:rFonts w:ascii="Calibri-Bold" w:hAnsi="Calibri-Bold" w:cs="Calibri-Bold"/>
                <w:bCs/>
              </w:rPr>
            </w:pPr>
            <w:r w:rsidRPr="00DB125D">
              <w:rPr>
                <w:rFonts w:ascii="Calibri-Bold" w:hAnsi="Calibri-Bold" w:cs="Calibri-Bold"/>
                <w:bCs/>
              </w:rPr>
              <w:lastRenderedPageBreak/>
              <w:t xml:space="preserve">Students recognize that serious viruses infect and eventually kill helper T-cells which in turn causes a disruption in the </w:t>
            </w:r>
            <w:r w:rsidRPr="00DB125D">
              <w:rPr>
                <w:rFonts w:ascii="Calibri-Bold" w:hAnsi="Calibri-Bold" w:cs="Calibri-Bold"/>
                <w:bCs/>
              </w:rPr>
              <w:lastRenderedPageBreak/>
              <w:t>proper function of cells, the immune system, and eventually the entire body.</w:t>
            </w: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r w:rsidRPr="00DB125D">
              <w:rPr>
                <w:rFonts w:ascii="Calibri-Bold" w:hAnsi="Calibri-Bold" w:cs="Calibri-Bold"/>
                <w:bCs/>
              </w:rPr>
              <w:t>Students will create a PSA, commercial, or other type of informative advertisement to communicate the importance of latex barriers (condoms) or abstinence to prevent the transmission of disease (STD/AIDS).</w:t>
            </w:r>
          </w:p>
        </w:tc>
      </w:tr>
    </w:tbl>
    <w:p w:rsidR="008B49F7" w:rsidRDefault="008B49F7" w:rsidP="003D6658">
      <w:pPr>
        <w:rPr>
          <w:b/>
          <w:sz w:val="40"/>
          <w:szCs w:val="40"/>
        </w:rPr>
      </w:pPr>
      <w:r w:rsidRPr="006C12D1">
        <w:rPr>
          <w:b/>
          <w:sz w:val="40"/>
          <w:szCs w:val="40"/>
        </w:rPr>
        <w:lastRenderedPageBreak/>
        <w:t>Evidence that Disciplinary Core Ideas (DCIs), Science and Engineering Practice (SEP) and Crosscutting Concepts (CCCs) were included in this le</w:t>
      </w:r>
      <w:r>
        <w:rPr>
          <w:b/>
          <w:sz w:val="40"/>
          <w:szCs w:val="40"/>
        </w:rPr>
        <w:t>s</w:t>
      </w:r>
      <w:r w:rsidRPr="006C12D1">
        <w:rPr>
          <w:b/>
          <w:sz w:val="40"/>
          <w:szCs w:val="40"/>
        </w:rPr>
        <w:t>son</w:t>
      </w:r>
    </w:p>
    <w:p w:rsidR="008B49F7" w:rsidRDefault="008B49F7" w:rsidP="006C12D1">
      <w:pPr>
        <w:autoSpaceDE w:val="0"/>
        <w:autoSpaceDN w:val="0"/>
        <w:adjustRightInd w:val="0"/>
        <w:spacing w:after="0" w:line="240" w:lineRule="auto"/>
        <w:rPr>
          <w:rFonts w:ascii="Calibri-Bold" w:hAnsi="Calibri-Bold" w:cs="Calibri-Bold"/>
          <w:b/>
          <w:bCs/>
        </w:rPr>
      </w:pPr>
    </w:p>
    <w:p w:rsidR="008B49F7" w:rsidRDefault="008B49F7" w:rsidP="006C12D1">
      <w:pPr>
        <w:autoSpaceDE w:val="0"/>
        <w:autoSpaceDN w:val="0"/>
        <w:adjustRightInd w:val="0"/>
        <w:spacing w:after="0" w:line="240" w:lineRule="auto"/>
        <w:rPr>
          <w:rFonts w:ascii="Calibri-Bold" w:hAnsi="Calibri-Bold" w:cs="Calibri-Bold"/>
          <w:b/>
          <w:bCs/>
        </w:rPr>
      </w:pPr>
      <w:r>
        <w:rPr>
          <w:rFonts w:ascii="Calibri-Bold" w:hAnsi="Calibri-Bold" w:cs="Calibri-Bold"/>
          <w:b/>
          <w:bCs/>
        </w:rPr>
        <w:t>Reviewer Name_____________________________  Grade:__________________  Lesson/Unit Title:__________________</w:t>
      </w:r>
    </w:p>
    <w:tbl>
      <w:tblPr>
        <w:tblpPr w:leftFromText="180" w:rightFromText="180" w:vertAnchor="text" w:horzAnchor="margin" w:tblpY="1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8B49F7" w:rsidRPr="00DB125D" w:rsidTr="00DB125D">
        <w:tc>
          <w:tcPr>
            <w:tcW w:w="4392" w:type="dxa"/>
          </w:tcPr>
          <w:p w:rsidR="008B49F7" w:rsidRPr="00DB125D" w:rsidRDefault="008B49F7" w:rsidP="00DB125D">
            <w:pPr>
              <w:autoSpaceDE w:val="0"/>
              <w:autoSpaceDN w:val="0"/>
              <w:adjustRightInd w:val="0"/>
              <w:spacing w:after="0" w:line="240" w:lineRule="auto"/>
              <w:rPr>
                <w:rFonts w:ascii="Calibri-Bold" w:hAnsi="Calibri-Bold" w:cs="Calibri-Bold"/>
                <w:b/>
                <w:bCs/>
                <w:sz w:val="32"/>
                <w:szCs w:val="32"/>
              </w:rPr>
            </w:pPr>
            <w:r w:rsidRPr="00DB125D">
              <w:rPr>
                <w:b/>
                <w:sz w:val="32"/>
                <w:szCs w:val="32"/>
              </w:rPr>
              <w:t>Science and Engineering Practice (SEP)</w:t>
            </w:r>
          </w:p>
        </w:tc>
        <w:tc>
          <w:tcPr>
            <w:tcW w:w="4392" w:type="dxa"/>
          </w:tcPr>
          <w:p w:rsidR="008B49F7" w:rsidRPr="00DB125D" w:rsidRDefault="008B49F7" w:rsidP="00DB125D">
            <w:pPr>
              <w:autoSpaceDE w:val="0"/>
              <w:autoSpaceDN w:val="0"/>
              <w:adjustRightInd w:val="0"/>
              <w:spacing w:after="0" w:line="240" w:lineRule="auto"/>
              <w:rPr>
                <w:rFonts w:ascii="Calibri-Bold" w:hAnsi="Calibri-Bold" w:cs="Calibri-Bold"/>
                <w:b/>
                <w:bCs/>
                <w:sz w:val="32"/>
                <w:szCs w:val="32"/>
              </w:rPr>
            </w:pPr>
            <w:r w:rsidRPr="00DB125D">
              <w:rPr>
                <w:rFonts w:ascii="Calibri-Bold" w:hAnsi="Calibri-Bold" w:cs="Calibri-Bold"/>
                <w:b/>
                <w:bCs/>
                <w:sz w:val="32"/>
                <w:szCs w:val="32"/>
              </w:rPr>
              <w:t>Element</w:t>
            </w:r>
          </w:p>
        </w:tc>
        <w:tc>
          <w:tcPr>
            <w:tcW w:w="4392" w:type="dxa"/>
          </w:tcPr>
          <w:p w:rsidR="008B49F7" w:rsidRPr="00DB125D" w:rsidRDefault="008B49F7" w:rsidP="00DB125D">
            <w:pPr>
              <w:autoSpaceDE w:val="0"/>
              <w:autoSpaceDN w:val="0"/>
              <w:adjustRightInd w:val="0"/>
              <w:spacing w:after="0" w:line="240" w:lineRule="auto"/>
              <w:rPr>
                <w:rFonts w:ascii="Calibri-Bold" w:hAnsi="Calibri-Bold" w:cs="Calibri-Bold"/>
                <w:b/>
                <w:bCs/>
                <w:sz w:val="32"/>
                <w:szCs w:val="32"/>
              </w:rPr>
            </w:pPr>
            <w:r w:rsidRPr="00DB125D">
              <w:rPr>
                <w:rFonts w:ascii="Calibri-Bold" w:hAnsi="Calibri-Bold" w:cs="Calibri-Bold"/>
                <w:b/>
                <w:bCs/>
                <w:sz w:val="32"/>
                <w:szCs w:val="32"/>
              </w:rPr>
              <w:t>Evidence</w:t>
            </w:r>
          </w:p>
        </w:tc>
      </w:tr>
      <w:tr w:rsidR="008B49F7" w:rsidRPr="00DB125D" w:rsidTr="00DB125D">
        <w:tc>
          <w:tcPr>
            <w:tcW w:w="4392" w:type="dxa"/>
          </w:tcPr>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1014B7" w:rsidP="00DB125D">
            <w:pPr>
              <w:pStyle w:val="Heading3"/>
              <w:spacing w:before="0" w:line="195" w:lineRule="atLeast"/>
              <w:rPr>
                <w:rFonts w:ascii="Helvetica" w:hAnsi="Helvetica"/>
                <w:color w:val="000000"/>
                <w:sz w:val="32"/>
                <w:szCs w:val="32"/>
              </w:rPr>
            </w:pPr>
            <w:hyperlink r:id="rId11" w:history="1">
              <w:r w:rsidR="008B49F7" w:rsidRPr="00DB125D">
                <w:rPr>
                  <w:rStyle w:val="Hyperlink"/>
                  <w:rFonts w:ascii="Helvetica" w:hAnsi="Helvetica"/>
                  <w:color w:val="000000"/>
                  <w:sz w:val="32"/>
                  <w:szCs w:val="32"/>
                </w:rPr>
                <w:t>Planning and Carrying Out Investigations</w:t>
              </w:r>
            </w:hyperlink>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1014B7" w:rsidP="00DB125D">
            <w:pPr>
              <w:pStyle w:val="Heading3"/>
              <w:spacing w:before="0" w:line="195" w:lineRule="atLeast"/>
              <w:rPr>
                <w:rStyle w:val="Hyperlink"/>
                <w:rFonts w:ascii="Helvetica" w:hAnsi="Helvetica"/>
                <w:color w:val="000000"/>
                <w:sz w:val="32"/>
                <w:szCs w:val="32"/>
              </w:rPr>
            </w:pPr>
            <w:hyperlink r:id="rId12" w:history="1">
              <w:r w:rsidR="008B49F7" w:rsidRPr="00DB125D">
                <w:rPr>
                  <w:rStyle w:val="Hyperlink"/>
                  <w:rFonts w:ascii="Helvetica" w:hAnsi="Helvetica"/>
                  <w:color w:val="000000"/>
                  <w:sz w:val="32"/>
                  <w:szCs w:val="32"/>
                </w:rPr>
                <w:t>Constructing Explanations and Designing Solutions</w:t>
              </w:r>
            </w:hyperlink>
          </w:p>
          <w:p w:rsidR="008B49F7" w:rsidRPr="00DB125D" w:rsidRDefault="008B49F7" w:rsidP="00DB125D">
            <w:pPr>
              <w:spacing w:after="0" w:line="240" w:lineRule="auto"/>
            </w:pPr>
          </w:p>
          <w:p w:rsidR="008B49F7" w:rsidRPr="00DB125D" w:rsidRDefault="008B49F7" w:rsidP="00DB125D">
            <w:pPr>
              <w:spacing w:after="0" w:line="240" w:lineRule="auto"/>
            </w:pPr>
          </w:p>
          <w:p w:rsidR="008B49F7" w:rsidRPr="00DB125D" w:rsidRDefault="008B49F7" w:rsidP="00DB125D">
            <w:pPr>
              <w:spacing w:after="0" w:line="240" w:lineRule="auto"/>
            </w:pPr>
          </w:p>
          <w:p w:rsidR="008B49F7" w:rsidRPr="00DB125D" w:rsidRDefault="008B49F7" w:rsidP="00DB125D">
            <w:pPr>
              <w:spacing w:after="0" w:line="240" w:lineRule="auto"/>
              <w:rPr>
                <w:sz w:val="32"/>
                <w:szCs w:val="32"/>
                <w:u w:val="single"/>
              </w:rPr>
            </w:pPr>
            <w:r w:rsidRPr="00DB125D">
              <w:rPr>
                <w:sz w:val="32"/>
                <w:szCs w:val="32"/>
                <w:u w:val="single"/>
              </w:rPr>
              <w:t>Using Mathematics and Computational Thinking</w:t>
            </w: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Cs/>
                <w:sz w:val="32"/>
                <w:szCs w:val="32"/>
                <w:u w:val="single"/>
              </w:rPr>
            </w:pPr>
          </w:p>
          <w:p w:rsidR="008B49F7" w:rsidRPr="00DB125D" w:rsidRDefault="008B49F7" w:rsidP="00DB125D">
            <w:pPr>
              <w:autoSpaceDE w:val="0"/>
              <w:autoSpaceDN w:val="0"/>
              <w:adjustRightInd w:val="0"/>
              <w:spacing w:after="0" w:line="240" w:lineRule="auto"/>
              <w:rPr>
                <w:rFonts w:ascii="Calibri-Bold" w:hAnsi="Calibri-Bold" w:cs="Calibri-Bold"/>
                <w:bCs/>
                <w:sz w:val="32"/>
                <w:szCs w:val="32"/>
                <w:u w:val="single"/>
              </w:rPr>
            </w:pPr>
            <w:r w:rsidRPr="00DB125D">
              <w:rPr>
                <w:rFonts w:ascii="Calibri-Bold" w:hAnsi="Calibri-Bold" w:cs="Calibri-Bold"/>
                <w:bCs/>
                <w:sz w:val="32"/>
                <w:szCs w:val="32"/>
                <w:u w:val="single"/>
              </w:rPr>
              <w:lastRenderedPageBreak/>
              <w:t>Engagement in Argument from Evidence</w:t>
            </w: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Cs/>
                <w:sz w:val="32"/>
                <w:szCs w:val="32"/>
                <w:u w:val="single"/>
              </w:rPr>
            </w:pPr>
          </w:p>
          <w:p w:rsidR="008B49F7" w:rsidRPr="00DB125D" w:rsidRDefault="008B49F7" w:rsidP="00DB125D">
            <w:pPr>
              <w:autoSpaceDE w:val="0"/>
              <w:autoSpaceDN w:val="0"/>
              <w:adjustRightInd w:val="0"/>
              <w:spacing w:after="0" w:line="240" w:lineRule="auto"/>
              <w:rPr>
                <w:rFonts w:ascii="Calibri-Bold" w:hAnsi="Calibri-Bold" w:cs="Calibri-Bold"/>
                <w:bCs/>
                <w:sz w:val="32"/>
                <w:szCs w:val="32"/>
                <w:u w:val="single"/>
              </w:rPr>
            </w:pPr>
          </w:p>
          <w:p w:rsidR="008B49F7" w:rsidRPr="00DB125D" w:rsidRDefault="008B49F7" w:rsidP="00DB125D">
            <w:pPr>
              <w:autoSpaceDE w:val="0"/>
              <w:autoSpaceDN w:val="0"/>
              <w:adjustRightInd w:val="0"/>
              <w:spacing w:after="0" w:line="240" w:lineRule="auto"/>
              <w:rPr>
                <w:rFonts w:ascii="Calibri-Bold" w:hAnsi="Calibri-Bold" w:cs="Calibri-Bold"/>
                <w:bCs/>
                <w:sz w:val="32"/>
                <w:szCs w:val="32"/>
                <w:u w:val="single"/>
              </w:rPr>
            </w:pPr>
          </w:p>
          <w:p w:rsidR="008B49F7" w:rsidRPr="00DB125D" w:rsidRDefault="008B49F7" w:rsidP="00DB125D">
            <w:pPr>
              <w:autoSpaceDE w:val="0"/>
              <w:autoSpaceDN w:val="0"/>
              <w:adjustRightInd w:val="0"/>
              <w:spacing w:after="0" w:line="240" w:lineRule="auto"/>
              <w:rPr>
                <w:rFonts w:ascii="Calibri-Bold" w:hAnsi="Calibri-Bold" w:cs="Calibri-Bold"/>
                <w:bCs/>
                <w:sz w:val="32"/>
                <w:szCs w:val="32"/>
                <w:u w:val="single"/>
              </w:rPr>
            </w:pPr>
          </w:p>
          <w:p w:rsidR="008B49F7" w:rsidRPr="00DB125D" w:rsidRDefault="008B49F7" w:rsidP="00DB125D">
            <w:pPr>
              <w:autoSpaceDE w:val="0"/>
              <w:autoSpaceDN w:val="0"/>
              <w:adjustRightInd w:val="0"/>
              <w:spacing w:after="0" w:line="240" w:lineRule="auto"/>
              <w:rPr>
                <w:rFonts w:ascii="Calibri-Bold" w:hAnsi="Calibri-Bold" w:cs="Calibri-Bold"/>
                <w:bCs/>
                <w:sz w:val="32"/>
                <w:szCs w:val="32"/>
                <w:u w:val="single"/>
              </w:rPr>
            </w:pPr>
            <w:r w:rsidRPr="00DB125D">
              <w:rPr>
                <w:rFonts w:ascii="Calibri-Bold" w:hAnsi="Calibri-Bold" w:cs="Calibri-Bold"/>
                <w:bCs/>
                <w:sz w:val="32"/>
                <w:szCs w:val="32"/>
                <w:u w:val="single"/>
              </w:rPr>
              <w:t>Analyzing and Interpreting Data</w:t>
            </w: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Cs/>
                <w:sz w:val="32"/>
                <w:szCs w:val="32"/>
                <w:u w:val="single"/>
              </w:rPr>
            </w:pPr>
            <w:r w:rsidRPr="00DB125D">
              <w:rPr>
                <w:rFonts w:ascii="Calibri-Bold" w:hAnsi="Calibri-Bold" w:cs="Calibri-Bold"/>
                <w:bCs/>
                <w:sz w:val="32"/>
                <w:szCs w:val="32"/>
                <w:u w:val="single"/>
              </w:rPr>
              <w:t>Asking Questions and Defining Models</w:t>
            </w: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vertAlign w:val="subscript"/>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Cs/>
                <w:sz w:val="32"/>
                <w:szCs w:val="32"/>
                <w:u w:val="single"/>
              </w:rPr>
            </w:pPr>
            <w:r w:rsidRPr="00DB125D">
              <w:rPr>
                <w:rFonts w:ascii="Calibri-Bold" w:hAnsi="Calibri-Bold" w:cs="Calibri-Bold"/>
                <w:bCs/>
                <w:sz w:val="32"/>
                <w:szCs w:val="32"/>
                <w:u w:val="single"/>
              </w:rPr>
              <w:t>Developing and Using Models</w:t>
            </w: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tc>
        <w:tc>
          <w:tcPr>
            <w:tcW w:w="4392" w:type="dxa"/>
          </w:tcPr>
          <w:p w:rsidR="008B49F7" w:rsidRPr="00DB125D" w:rsidRDefault="001014B7" w:rsidP="00DB125D">
            <w:pPr>
              <w:numPr>
                <w:ilvl w:val="0"/>
                <w:numId w:val="6"/>
              </w:numPr>
              <w:spacing w:after="0" w:line="180" w:lineRule="atLeast"/>
              <w:ind w:left="300"/>
              <w:rPr>
                <w:rStyle w:val="Hyperlink"/>
                <w:rFonts w:ascii="Helvetica" w:hAnsi="Helvetica"/>
                <w:color w:val="333333"/>
                <w:sz w:val="24"/>
                <w:szCs w:val="24"/>
                <w:u w:val="none"/>
              </w:rPr>
            </w:pPr>
            <w:hyperlink r:id="rId13" w:history="1">
              <w:r w:rsidR="008B49F7" w:rsidRPr="00DB125D">
                <w:rPr>
                  <w:rStyle w:val="Hyperlink"/>
                  <w:rFonts w:ascii="Helvetica" w:hAnsi="Helvetica"/>
                  <w:color w:val="000000"/>
                  <w:sz w:val="24"/>
                  <w:szCs w:val="24"/>
                  <w:u w:val="none"/>
                </w:rPr>
                <w:t>Conduct an investigation to produce data to serve as the basis for evidence that meet the goals of an investigation.</w:t>
              </w:r>
            </w:hyperlink>
          </w:p>
          <w:p w:rsidR="008B49F7" w:rsidRPr="00DB125D" w:rsidRDefault="008B49F7" w:rsidP="00DB125D">
            <w:pPr>
              <w:spacing w:after="0" w:line="180" w:lineRule="atLeast"/>
              <w:ind w:left="300"/>
              <w:rPr>
                <w:rFonts w:ascii="Helvetica" w:hAnsi="Helvetica"/>
                <w:color w:val="333333"/>
                <w:sz w:val="24"/>
                <w:szCs w:val="24"/>
              </w:rPr>
            </w:pPr>
          </w:p>
          <w:p w:rsidR="008B49F7" w:rsidRPr="00DB125D" w:rsidRDefault="008B49F7" w:rsidP="00DB125D">
            <w:pPr>
              <w:spacing w:after="0" w:line="180" w:lineRule="atLeast"/>
              <w:ind w:left="300"/>
              <w:rPr>
                <w:rFonts w:ascii="Helvetica" w:hAnsi="Helvetica"/>
                <w:color w:val="333333"/>
                <w:sz w:val="24"/>
                <w:szCs w:val="24"/>
              </w:rPr>
            </w:pPr>
          </w:p>
          <w:p w:rsidR="008B49F7" w:rsidRPr="00DB125D" w:rsidRDefault="008B49F7" w:rsidP="00DB125D">
            <w:pPr>
              <w:spacing w:after="0" w:line="180" w:lineRule="atLeast"/>
              <w:ind w:left="300"/>
              <w:rPr>
                <w:rFonts w:ascii="Helvetica" w:hAnsi="Helvetica"/>
                <w:color w:val="333333"/>
                <w:sz w:val="24"/>
                <w:szCs w:val="24"/>
              </w:rPr>
            </w:pPr>
          </w:p>
          <w:p w:rsidR="008B49F7" w:rsidRPr="00DB125D" w:rsidRDefault="001014B7" w:rsidP="00DB125D">
            <w:pPr>
              <w:numPr>
                <w:ilvl w:val="0"/>
                <w:numId w:val="6"/>
              </w:numPr>
              <w:spacing w:after="0" w:line="180" w:lineRule="atLeast"/>
              <w:ind w:left="300"/>
              <w:rPr>
                <w:rStyle w:val="Hyperlink"/>
                <w:rFonts w:ascii="Helvetica" w:hAnsi="Helvetica"/>
                <w:color w:val="333333"/>
                <w:sz w:val="24"/>
                <w:szCs w:val="24"/>
                <w:u w:val="none"/>
              </w:rPr>
            </w:pPr>
            <w:hyperlink r:id="rId14" w:history="1">
              <w:r w:rsidR="008B49F7" w:rsidRPr="00DB125D">
                <w:rPr>
                  <w:rStyle w:val="Hyperlink"/>
                  <w:rFonts w:ascii="Helvetica" w:hAnsi="Helvetica"/>
                  <w:color w:val="000000"/>
                  <w:sz w:val="24"/>
                  <w:szCs w:val="24"/>
                  <w:u w:val="none"/>
                </w:rPr>
                <w:t>Generate and compare multiple solutions to a problem based on how well they meet the criteria and constraints of the design problem.</w:t>
              </w:r>
            </w:hyperlink>
          </w:p>
          <w:p w:rsidR="008B49F7" w:rsidRPr="00DB125D" w:rsidRDefault="008B49F7" w:rsidP="00DB125D">
            <w:pPr>
              <w:spacing w:after="0" w:line="180" w:lineRule="atLeast"/>
              <w:rPr>
                <w:rStyle w:val="Hyperlink"/>
                <w:color w:val="000000"/>
              </w:rPr>
            </w:pPr>
          </w:p>
          <w:p w:rsidR="008B49F7" w:rsidRPr="00DB125D" w:rsidRDefault="001014B7" w:rsidP="00DB125D">
            <w:pPr>
              <w:numPr>
                <w:ilvl w:val="0"/>
                <w:numId w:val="15"/>
              </w:numPr>
              <w:spacing w:after="0" w:line="180" w:lineRule="atLeast"/>
              <w:ind w:left="300"/>
              <w:rPr>
                <w:rFonts w:ascii="Helvetica" w:hAnsi="Helvetica"/>
                <w:color w:val="333333"/>
                <w:sz w:val="24"/>
                <w:szCs w:val="24"/>
              </w:rPr>
            </w:pPr>
            <w:hyperlink r:id="rId15" w:history="1">
              <w:r w:rsidR="008B49F7" w:rsidRPr="00DB125D">
                <w:rPr>
                  <w:rStyle w:val="Hyperlink"/>
                  <w:rFonts w:ascii="Helvetica" w:hAnsi="Helvetica"/>
                  <w:color w:val="000000"/>
                  <w:sz w:val="24"/>
                  <w:szCs w:val="24"/>
                  <w:u w:val="none"/>
                </w:rPr>
                <w:t>Use mathematical representations to describe and/or support scientific conclusions and design solutions.</w:t>
              </w:r>
            </w:hyperlink>
          </w:p>
          <w:p w:rsidR="008B49F7" w:rsidRPr="00DB125D" w:rsidRDefault="008B49F7" w:rsidP="00DB125D">
            <w:pPr>
              <w:spacing w:after="0" w:line="180" w:lineRule="atLeast"/>
              <w:rPr>
                <w:rFonts w:ascii="Helvetica" w:hAnsi="Helvetica"/>
                <w:color w:val="333333"/>
                <w:sz w:val="24"/>
                <w:szCs w:val="24"/>
              </w:rPr>
            </w:pPr>
          </w:p>
          <w:p w:rsidR="008B49F7" w:rsidRPr="00DB125D" w:rsidRDefault="008B49F7" w:rsidP="00DB125D">
            <w:pPr>
              <w:autoSpaceDE w:val="0"/>
              <w:autoSpaceDN w:val="0"/>
              <w:adjustRightInd w:val="0"/>
              <w:spacing w:after="0" w:line="240" w:lineRule="auto"/>
              <w:rPr>
                <w:rFonts w:ascii="Calibri-Bold" w:hAnsi="Calibri-Bold" w:cs="Calibri-Bold"/>
                <w:b/>
                <w:bCs/>
                <w:sz w:val="24"/>
                <w:szCs w:val="24"/>
              </w:rPr>
            </w:pPr>
          </w:p>
          <w:p w:rsidR="008B49F7" w:rsidRPr="00DB125D" w:rsidRDefault="001014B7" w:rsidP="00DB125D">
            <w:pPr>
              <w:numPr>
                <w:ilvl w:val="0"/>
                <w:numId w:val="16"/>
              </w:numPr>
              <w:spacing w:after="0" w:line="180" w:lineRule="atLeast"/>
              <w:ind w:left="300"/>
              <w:rPr>
                <w:rFonts w:ascii="Helvetica" w:hAnsi="Helvetica"/>
                <w:color w:val="333333"/>
                <w:sz w:val="24"/>
                <w:szCs w:val="24"/>
              </w:rPr>
            </w:pPr>
            <w:hyperlink r:id="rId16" w:history="1">
              <w:r w:rsidR="008B49F7" w:rsidRPr="00DB125D">
                <w:rPr>
                  <w:rStyle w:val="Hyperlink"/>
                  <w:rFonts w:ascii="Helvetica" w:hAnsi="Helvetica"/>
                  <w:color w:val="000000"/>
                  <w:sz w:val="24"/>
                  <w:szCs w:val="24"/>
                  <w:u w:val="none"/>
                </w:rPr>
                <w:t xml:space="preserve">Construct and present oral and </w:t>
              </w:r>
              <w:r w:rsidR="008B49F7" w:rsidRPr="00DB125D">
                <w:rPr>
                  <w:rStyle w:val="Hyperlink"/>
                  <w:rFonts w:ascii="Helvetica" w:hAnsi="Helvetica"/>
                  <w:color w:val="000000"/>
                  <w:sz w:val="24"/>
                  <w:szCs w:val="24"/>
                  <w:u w:val="none"/>
                </w:rPr>
                <w:lastRenderedPageBreak/>
                <w:t>written arguments supported by empirical evidence and scientific reasoning to support or refute an explanation or a model for a phenomenon or a solution to a problem.</w:t>
              </w:r>
            </w:hyperlink>
          </w:p>
          <w:p w:rsidR="008B49F7" w:rsidRPr="00DB125D" w:rsidRDefault="008B49F7" w:rsidP="00DB125D">
            <w:pPr>
              <w:autoSpaceDE w:val="0"/>
              <w:autoSpaceDN w:val="0"/>
              <w:adjustRightInd w:val="0"/>
              <w:spacing w:after="0" w:line="240" w:lineRule="auto"/>
              <w:rPr>
                <w:rFonts w:ascii="Calibri-Bold" w:hAnsi="Calibri-Bold" w:cs="Calibri-Bold"/>
                <w:b/>
                <w:bCs/>
                <w:sz w:val="24"/>
                <w:szCs w:val="24"/>
              </w:rPr>
            </w:pPr>
          </w:p>
          <w:p w:rsidR="008B49F7" w:rsidRPr="00DB125D" w:rsidRDefault="008B49F7" w:rsidP="00DB125D">
            <w:pPr>
              <w:autoSpaceDE w:val="0"/>
              <w:autoSpaceDN w:val="0"/>
              <w:adjustRightInd w:val="0"/>
              <w:spacing w:after="0" w:line="240" w:lineRule="auto"/>
              <w:rPr>
                <w:rFonts w:ascii="Calibri-Bold" w:hAnsi="Calibri-Bold" w:cs="Calibri-Bold"/>
                <w:b/>
                <w:bCs/>
                <w:sz w:val="24"/>
                <w:szCs w:val="24"/>
              </w:rPr>
            </w:pPr>
          </w:p>
          <w:p w:rsidR="008B49F7" w:rsidRPr="00DB125D" w:rsidRDefault="001014B7" w:rsidP="00DB125D">
            <w:pPr>
              <w:numPr>
                <w:ilvl w:val="0"/>
                <w:numId w:val="17"/>
              </w:numPr>
              <w:spacing w:after="0" w:line="180" w:lineRule="atLeast"/>
              <w:ind w:left="300"/>
              <w:rPr>
                <w:rFonts w:ascii="Helvetica" w:hAnsi="Helvetica"/>
                <w:color w:val="333333"/>
                <w:sz w:val="24"/>
                <w:szCs w:val="24"/>
              </w:rPr>
            </w:pPr>
            <w:hyperlink r:id="rId17" w:history="1">
              <w:r w:rsidR="008B49F7" w:rsidRPr="00DB125D">
                <w:rPr>
                  <w:rStyle w:val="Hyperlink"/>
                  <w:rFonts w:ascii="Helvetica" w:hAnsi="Helvetica"/>
                  <w:color w:val="000000"/>
                  <w:sz w:val="24"/>
                  <w:szCs w:val="24"/>
                  <w:u w:val="none"/>
                </w:rPr>
                <w:t>Analyze and interpret data to determine similarities and differences in findings.</w:t>
              </w:r>
            </w:hyperlink>
          </w:p>
          <w:p w:rsidR="008B49F7" w:rsidRPr="00DB125D" w:rsidRDefault="008B49F7" w:rsidP="00DB125D">
            <w:pPr>
              <w:autoSpaceDE w:val="0"/>
              <w:autoSpaceDN w:val="0"/>
              <w:adjustRightInd w:val="0"/>
              <w:spacing w:after="0" w:line="240" w:lineRule="auto"/>
              <w:rPr>
                <w:rFonts w:ascii="Calibri-Bold" w:hAnsi="Calibri-Bold" w:cs="Calibri-Bold"/>
                <w:b/>
                <w:bCs/>
                <w:sz w:val="28"/>
                <w:szCs w:val="28"/>
              </w:rPr>
            </w:pPr>
          </w:p>
          <w:p w:rsidR="008B49F7" w:rsidRPr="00DB125D" w:rsidRDefault="008B49F7" w:rsidP="00DB125D">
            <w:pPr>
              <w:autoSpaceDE w:val="0"/>
              <w:autoSpaceDN w:val="0"/>
              <w:adjustRightInd w:val="0"/>
              <w:spacing w:after="0" w:line="240" w:lineRule="auto"/>
              <w:rPr>
                <w:rFonts w:ascii="Calibri-Bold" w:hAnsi="Calibri-Bold" w:cs="Calibri-Bold"/>
                <w:b/>
                <w:bCs/>
                <w:sz w:val="28"/>
                <w:szCs w:val="28"/>
              </w:rPr>
            </w:pPr>
          </w:p>
          <w:p w:rsidR="008B49F7" w:rsidRPr="00DB125D" w:rsidRDefault="008B49F7" w:rsidP="00DB125D">
            <w:pPr>
              <w:autoSpaceDE w:val="0"/>
              <w:autoSpaceDN w:val="0"/>
              <w:adjustRightInd w:val="0"/>
              <w:spacing w:after="0" w:line="240" w:lineRule="auto"/>
              <w:rPr>
                <w:rFonts w:ascii="Calibri-Bold" w:hAnsi="Calibri-Bold" w:cs="Calibri-Bold"/>
                <w:b/>
                <w:bCs/>
                <w:sz w:val="28"/>
                <w:szCs w:val="28"/>
              </w:rPr>
            </w:pPr>
          </w:p>
          <w:p w:rsidR="008B49F7" w:rsidRPr="00DB125D" w:rsidRDefault="008B49F7" w:rsidP="00DB125D">
            <w:pPr>
              <w:autoSpaceDE w:val="0"/>
              <w:autoSpaceDN w:val="0"/>
              <w:adjustRightInd w:val="0"/>
              <w:spacing w:after="0" w:line="240" w:lineRule="auto"/>
              <w:rPr>
                <w:rFonts w:ascii="Calibri-Bold" w:hAnsi="Calibri-Bold" w:cs="Calibri-Bold"/>
                <w:b/>
                <w:bCs/>
                <w:sz w:val="28"/>
                <w:szCs w:val="28"/>
              </w:rPr>
            </w:pPr>
          </w:p>
          <w:p w:rsidR="008B49F7" w:rsidRPr="00DB125D" w:rsidRDefault="008B49F7" w:rsidP="00DB125D">
            <w:pPr>
              <w:autoSpaceDE w:val="0"/>
              <w:autoSpaceDN w:val="0"/>
              <w:adjustRightInd w:val="0"/>
              <w:spacing w:after="0" w:line="240" w:lineRule="auto"/>
              <w:rPr>
                <w:rFonts w:ascii="Calibri-Bold" w:hAnsi="Calibri-Bold" w:cs="Calibri-Bold"/>
                <w:b/>
                <w:bCs/>
                <w:sz w:val="28"/>
                <w:szCs w:val="28"/>
              </w:rPr>
            </w:pPr>
          </w:p>
          <w:p w:rsidR="008B49F7" w:rsidRPr="00DB125D" w:rsidRDefault="001014B7" w:rsidP="00DB125D">
            <w:pPr>
              <w:numPr>
                <w:ilvl w:val="0"/>
                <w:numId w:val="18"/>
              </w:numPr>
              <w:spacing w:after="0" w:line="180" w:lineRule="atLeast"/>
              <w:ind w:left="300"/>
              <w:rPr>
                <w:rFonts w:ascii="Helvetica" w:hAnsi="Helvetica"/>
                <w:color w:val="333333"/>
                <w:sz w:val="24"/>
                <w:szCs w:val="24"/>
              </w:rPr>
            </w:pPr>
            <w:hyperlink r:id="rId18" w:history="1">
              <w:r w:rsidR="008B49F7" w:rsidRPr="00DB125D">
                <w:rPr>
                  <w:rStyle w:val="Hyperlink"/>
                  <w:rFonts w:ascii="Helvetica" w:hAnsi="Helvetica"/>
                  <w:color w:val="000000"/>
                  <w:sz w:val="24"/>
                  <w:szCs w:val="24"/>
                  <w:u w:val="none"/>
                </w:rPr>
                <w:t>Ask questions that can be investigated within the scope of the classroom, outdoor environment, and museums and other public facilities with available resources and, when appropriate, frame a hypothesis based on observations and scientific principles.</w:t>
              </w:r>
            </w:hyperlink>
          </w:p>
          <w:p w:rsidR="008B49F7" w:rsidRPr="00DB125D" w:rsidRDefault="008B49F7" w:rsidP="00DB125D">
            <w:pPr>
              <w:spacing w:after="0" w:line="180" w:lineRule="atLeast"/>
              <w:rPr>
                <w:rFonts w:ascii="Helvetica" w:hAnsi="Helvetica"/>
                <w:color w:val="333333"/>
                <w:sz w:val="24"/>
                <w:szCs w:val="24"/>
              </w:rPr>
            </w:pPr>
          </w:p>
          <w:p w:rsidR="008B49F7" w:rsidRPr="00DB125D" w:rsidRDefault="008B49F7" w:rsidP="00DB125D">
            <w:pPr>
              <w:spacing w:after="0" w:line="180" w:lineRule="atLeast"/>
              <w:rPr>
                <w:rFonts w:ascii="Helvetica" w:hAnsi="Helvetica"/>
                <w:color w:val="333333"/>
                <w:sz w:val="24"/>
                <w:szCs w:val="24"/>
              </w:rPr>
            </w:pPr>
          </w:p>
          <w:p w:rsidR="008B49F7" w:rsidRPr="00DB125D" w:rsidRDefault="008B49F7" w:rsidP="00DB125D">
            <w:pPr>
              <w:spacing w:after="0" w:line="180" w:lineRule="atLeast"/>
              <w:rPr>
                <w:rFonts w:ascii="Helvetica" w:hAnsi="Helvetica"/>
                <w:color w:val="333333"/>
                <w:sz w:val="24"/>
                <w:szCs w:val="24"/>
              </w:rPr>
            </w:pPr>
          </w:p>
          <w:p w:rsidR="008B49F7" w:rsidRPr="00DB125D" w:rsidRDefault="001014B7" w:rsidP="00DB125D">
            <w:pPr>
              <w:numPr>
                <w:ilvl w:val="0"/>
                <w:numId w:val="19"/>
              </w:numPr>
              <w:spacing w:after="0" w:line="180" w:lineRule="atLeast"/>
              <w:ind w:left="300"/>
              <w:rPr>
                <w:rFonts w:ascii="Helvetica" w:hAnsi="Helvetica"/>
                <w:color w:val="333333"/>
                <w:sz w:val="24"/>
                <w:szCs w:val="24"/>
              </w:rPr>
            </w:pPr>
            <w:hyperlink r:id="rId19" w:history="1">
              <w:r w:rsidR="008B49F7" w:rsidRPr="00DB125D">
                <w:rPr>
                  <w:rStyle w:val="Hyperlink"/>
                  <w:rFonts w:ascii="Helvetica" w:hAnsi="Helvetica"/>
                  <w:color w:val="000000"/>
                  <w:sz w:val="24"/>
                  <w:szCs w:val="24"/>
                  <w:u w:val="none"/>
                </w:rPr>
                <w:t>Develop a model to predict and/or describe phenomena.</w:t>
              </w:r>
            </w:hyperlink>
          </w:p>
          <w:p w:rsidR="008B49F7" w:rsidRPr="00DB125D" w:rsidRDefault="008B49F7" w:rsidP="00DB125D">
            <w:pPr>
              <w:spacing w:after="0" w:line="180" w:lineRule="atLeast"/>
              <w:rPr>
                <w:rFonts w:ascii="Helvetica" w:hAnsi="Helvetica"/>
                <w:color w:val="333333"/>
                <w:sz w:val="24"/>
                <w:szCs w:val="24"/>
              </w:rPr>
            </w:pPr>
          </w:p>
          <w:p w:rsidR="008B49F7" w:rsidRPr="00DB125D" w:rsidRDefault="008B49F7" w:rsidP="00DB125D">
            <w:pPr>
              <w:autoSpaceDE w:val="0"/>
              <w:autoSpaceDN w:val="0"/>
              <w:adjustRightInd w:val="0"/>
              <w:spacing w:after="0" w:line="240" w:lineRule="auto"/>
              <w:rPr>
                <w:rFonts w:ascii="Calibri-Bold" w:hAnsi="Calibri-Bold" w:cs="Calibri-Bold"/>
                <w:b/>
                <w:bCs/>
                <w:sz w:val="28"/>
                <w:szCs w:val="28"/>
              </w:rPr>
            </w:pPr>
          </w:p>
        </w:tc>
        <w:tc>
          <w:tcPr>
            <w:tcW w:w="4392" w:type="dxa"/>
          </w:tcPr>
          <w:p w:rsidR="008B49F7" w:rsidRPr="00DB125D" w:rsidRDefault="008B49F7" w:rsidP="00DB125D">
            <w:pPr>
              <w:autoSpaceDE w:val="0"/>
              <w:autoSpaceDN w:val="0"/>
              <w:adjustRightInd w:val="0"/>
              <w:spacing w:after="0" w:line="240" w:lineRule="auto"/>
              <w:rPr>
                <w:rFonts w:ascii="Calibri-Bold" w:hAnsi="Calibri-Bold" w:cs="Calibri-Bold"/>
                <w:bCs/>
              </w:rPr>
            </w:pPr>
            <w:r w:rsidRPr="00DB125D">
              <w:rPr>
                <w:rFonts w:ascii="Calibri-Bold" w:hAnsi="Calibri-Bold" w:cs="Calibri-Bold"/>
                <w:bCs/>
              </w:rPr>
              <w:lastRenderedPageBreak/>
              <w:t>Students carry out an investigation (experiment) to understand the transmission of disease and how the CDC is able to locate patient zero.</w:t>
            </w: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r w:rsidRPr="00DB125D">
              <w:rPr>
                <w:rFonts w:ascii="Calibri-Bold" w:hAnsi="Calibri-Bold" w:cs="Calibri-Bold"/>
                <w:bCs/>
              </w:rPr>
              <w:t>The experiment shows how interactions with those infected, therefore spreading the disease, shows the importance of the use of latex barriers or abstinence.</w:t>
            </w: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r w:rsidRPr="00DB125D">
              <w:rPr>
                <w:rFonts w:ascii="Calibri-Bold" w:hAnsi="Calibri-Bold" w:cs="Calibri-Bold"/>
                <w:bCs/>
              </w:rPr>
              <w:t>Students calculated ratios and percentages of infected vs. uninfected.</w:t>
            </w: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r w:rsidRPr="00DB125D">
              <w:rPr>
                <w:rFonts w:ascii="Calibri-Bold" w:hAnsi="Calibri-Bold" w:cs="Calibri-Bold"/>
                <w:bCs/>
              </w:rPr>
              <w:t xml:space="preserve">Students use ratios, percentages, and </w:t>
            </w:r>
            <w:r w:rsidRPr="00DB125D">
              <w:rPr>
                <w:rFonts w:ascii="Calibri-Bold" w:hAnsi="Calibri-Bold" w:cs="Calibri-Bold"/>
                <w:bCs/>
              </w:rPr>
              <w:lastRenderedPageBreak/>
              <w:t>overall observation from experiment as evidence to back up their argument.</w:t>
            </w: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r w:rsidRPr="00DB125D">
              <w:rPr>
                <w:rFonts w:ascii="Calibri-Bold" w:hAnsi="Calibri-Bold" w:cs="Calibri-Bold"/>
                <w:bCs/>
              </w:rPr>
              <w:t>After transmission students will use the color key code to determine which patients were infected.  Using this information students will observe how quickly a virus can spread and the significance of the number of “body fluid” exchanges.</w:t>
            </w: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r w:rsidRPr="00DB125D">
              <w:rPr>
                <w:rFonts w:ascii="Calibri-Bold" w:hAnsi="Calibri-Bold" w:cs="Calibri-Bold"/>
                <w:bCs/>
              </w:rPr>
              <w:t>Students should come up with a list of diseases they are familiar with or have heard of.  Have health educator visit the classroom to discuss STD/AIDS including myths, transmission, and prevention.</w:t>
            </w: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Cs/>
              </w:rPr>
            </w:pPr>
          </w:p>
          <w:p w:rsidR="008B49F7" w:rsidRPr="00DB125D" w:rsidRDefault="008B49F7" w:rsidP="00DB125D">
            <w:pPr>
              <w:autoSpaceDE w:val="0"/>
              <w:autoSpaceDN w:val="0"/>
              <w:adjustRightInd w:val="0"/>
              <w:spacing w:after="0" w:line="240" w:lineRule="auto"/>
              <w:rPr>
                <w:rFonts w:ascii="Calibri-Bold" w:hAnsi="Calibri-Bold" w:cs="Calibri-Bold"/>
                <w:b/>
                <w:bCs/>
              </w:rPr>
            </w:pPr>
            <w:r w:rsidRPr="00DB125D">
              <w:rPr>
                <w:rFonts w:ascii="Calibri-Bold" w:hAnsi="Calibri-Bold" w:cs="Calibri-Bold"/>
                <w:bCs/>
              </w:rPr>
              <w:t>Students are using lab aid kit to model body fluid transmission in a population.  Students use balloons to model latex barriers (condom) and their effectiveness.</w:t>
            </w:r>
          </w:p>
        </w:tc>
      </w:tr>
    </w:tbl>
    <w:p w:rsidR="008B49F7" w:rsidRDefault="008B49F7" w:rsidP="001423E2">
      <w:pPr>
        <w:rPr>
          <w:b/>
          <w:sz w:val="40"/>
          <w:szCs w:val="40"/>
        </w:rPr>
      </w:pPr>
      <w:r w:rsidRPr="006C12D1">
        <w:rPr>
          <w:b/>
          <w:sz w:val="40"/>
          <w:szCs w:val="40"/>
        </w:rPr>
        <w:lastRenderedPageBreak/>
        <w:t>Evidence that Disciplinary Core Ideas (DCIs), Science and Engineering Practice (SEP) and Crosscutting Concepts (CCCs) were included in this le</w:t>
      </w:r>
      <w:r>
        <w:rPr>
          <w:b/>
          <w:sz w:val="40"/>
          <w:szCs w:val="40"/>
        </w:rPr>
        <w:t>s</w:t>
      </w:r>
      <w:r w:rsidRPr="006C12D1">
        <w:rPr>
          <w:b/>
          <w:sz w:val="40"/>
          <w:szCs w:val="40"/>
        </w:rPr>
        <w:t>son</w:t>
      </w:r>
    </w:p>
    <w:p w:rsidR="008B49F7" w:rsidRDefault="008B49F7" w:rsidP="006C12D1">
      <w:pPr>
        <w:autoSpaceDE w:val="0"/>
        <w:autoSpaceDN w:val="0"/>
        <w:adjustRightInd w:val="0"/>
        <w:spacing w:after="0" w:line="240" w:lineRule="auto"/>
        <w:rPr>
          <w:rFonts w:ascii="Calibri-Bold" w:hAnsi="Calibri-Bold" w:cs="Calibri-Bold"/>
          <w:b/>
          <w:bCs/>
          <w:sz w:val="20"/>
          <w:szCs w:val="20"/>
        </w:rPr>
      </w:pPr>
    </w:p>
    <w:p w:rsidR="008B49F7" w:rsidRDefault="008B49F7" w:rsidP="006C12D1">
      <w:pPr>
        <w:autoSpaceDE w:val="0"/>
        <w:autoSpaceDN w:val="0"/>
        <w:adjustRightInd w:val="0"/>
        <w:spacing w:after="0" w:line="240" w:lineRule="auto"/>
        <w:rPr>
          <w:rFonts w:ascii="Calibri-Bold" w:hAnsi="Calibri-Bold" w:cs="Calibri-Bold"/>
          <w:b/>
          <w:bCs/>
          <w:sz w:val="20"/>
          <w:szCs w:val="20"/>
        </w:rPr>
      </w:pPr>
    </w:p>
    <w:p w:rsidR="008B49F7" w:rsidRDefault="008B49F7" w:rsidP="001423E2">
      <w:pPr>
        <w:rPr>
          <w:b/>
          <w:sz w:val="40"/>
          <w:szCs w:val="40"/>
        </w:rPr>
      </w:pPr>
      <w:r>
        <w:rPr>
          <w:rFonts w:ascii="Calibri-Bold" w:hAnsi="Calibri-Bold" w:cs="Calibri-Bold"/>
          <w:b/>
          <w:bCs/>
        </w:rPr>
        <w:t>Reviewer Name_____________________________  Grade:__________________  Lesson/Unit Title:__________________</w:t>
      </w:r>
    </w:p>
    <w:p w:rsidR="008B49F7" w:rsidRDefault="008B49F7" w:rsidP="001423E2">
      <w:pPr>
        <w:rPr>
          <w:b/>
          <w:sz w:val="40"/>
          <w:szCs w:val="40"/>
        </w:rPr>
      </w:pPr>
      <w:r w:rsidRPr="006C12D1">
        <w:rPr>
          <w:b/>
          <w:sz w:val="40"/>
          <w:szCs w:val="40"/>
        </w:rPr>
        <w:t>Evidence that Disciplinary Core Ideas (DCIs), Science and Engineering Practice (SEP) and Crosscutting Concepts (CCCs) were included in this le</w:t>
      </w:r>
      <w:r>
        <w:rPr>
          <w:b/>
          <w:sz w:val="40"/>
          <w:szCs w:val="40"/>
        </w:rPr>
        <w:t>s</w:t>
      </w:r>
      <w:r w:rsidRPr="006C12D1">
        <w:rPr>
          <w:b/>
          <w:sz w:val="40"/>
          <w:szCs w:val="40"/>
        </w:rPr>
        <w:t>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6"/>
        <w:gridCol w:w="6392"/>
        <w:gridCol w:w="3348"/>
      </w:tblGrid>
      <w:tr w:rsidR="008B49F7" w:rsidRPr="00DB125D" w:rsidTr="00DB125D">
        <w:tc>
          <w:tcPr>
            <w:tcW w:w="4392" w:type="dxa"/>
          </w:tcPr>
          <w:p w:rsidR="008B49F7" w:rsidRPr="00DB125D" w:rsidRDefault="008B49F7" w:rsidP="00DB125D">
            <w:pPr>
              <w:spacing w:after="0" w:line="240" w:lineRule="auto"/>
              <w:rPr>
                <w:b/>
                <w:sz w:val="32"/>
                <w:szCs w:val="32"/>
              </w:rPr>
            </w:pPr>
            <w:r w:rsidRPr="00DB125D">
              <w:rPr>
                <w:b/>
                <w:sz w:val="32"/>
                <w:szCs w:val="32"/>
              </w:rPr>
              <w:t>Crosscutting Concepts (CCCs)</w:t>
            </w:r>
          </w:p>
        </w:tc>
        <w:tc>
          <w:tcPr>
            <w:tcW w:w="4392" w:type="dxa"/>
          </w:tcPr>
          <w:p w:rsidR="008B49F7" w:rsidRPr="00DB125D" w:rsidRDefault="008B49F7" w:rsidP="00DB125D">
            <w:pPr>
              <w:spacing w:after="0" w:line="240" w:lineRule="auto"/>
              <w:rPr>
                <w:b/>
                <w:sz w:val="24"/>
                <w:szCs w:val="24"/>
              </w:rPr>
            </w:pPr>
            <w:r w:rsidRPr="00DB125D">
              <w:rPr>
                <w:rFonts w:ascii="Calibri-Bold" w:hAnsi="Calibri-Bold" w:cs="Calibri-Bold"/>
                <w:b/>
                <w:bCs/>
                <w:sz w:val="24"/>
                <w:szCs w:val="24"/>
              </w:rPr>
              <w:t>Element</w:t>
            </w:r>
          </w:p>
        </w:tc>
        <w:tc>
          <w:tcPr>
            <w:tcW w:w="4392" w:type="dxa"/>
          </w:tcPr>
          <w:p w:rsidR="008B49F7" w:rsidRPr="00DB125D" w:rsidRDefault="008B49F7" w:rsidP="00DB125D">
            <w:pPr>
              <w:spacing w:after="0" w:line="240" w:lineRule="auto"/>
              <w:rPr>
                <w:b/>
                <w:sz w:val="40"/>
                <w:szCs w:val="40"/>
              </w:rPr>
            </w:pPr>
            <w:r w:rsidRPr="00DB125D">
              <w:rPr>
                <w:rFonts w:ascii="Calibri-Bold" w:hAnsi="Calibri-Bold" w:cs="Calibri-Bold"/>
                <w:b/>
                <w:bCs/>
                <w:sz w:val="32"/>
                <w:szCs w:val="32"/>
              </w:rPr>
              <w:t>Evidence</w:t>
            </w:r>
          </w:p>
        </w:tc>
      </w:tr>
      <w:tr w:rsidR="008B49F7" w:rsidRPr="00DB125D" w:rsidTr="00DB125D">
        <w:tc>
          <w:tcPr>
            <w:tcW w:w="4392" w:type="dxa"/>
          </w:tcPr>
          <w:p w:rsidR="008B49F7" w:rsidRPr="00DB125D" w:rsidRDefault="008B49F7" w:rsidP="00DB125D">
            <w:pPr>
              <w:spacing w:after="0" w:line="240" w:lineRule="auto"/>
              <w:rPr>
                <w:b/>
                <w:sz w:val="32"/>
                <w:szCs w:val="32"/>
              </w:rPr>
            </w:pPr>
          </w:p>
          <w:p w:rsidR="008B49F7" w:rsidRPr="00DB125D" w:rsidRDefault="001014B7" w:rsidP="00DB125D">
            <w:pPr>
              <w:pStyle w:val="Heading3"/>
              <w:spacing w:before="0" w:line="195" w:lineRule="atLeast"/>
              <w:rPr>
                <w:rFonts w:ascii="Helvetica" w:hAnsi="Helvetica"/>
                <w:color w:val="000000"/>
                <w:sz w:val="32"/>
                <w:szCs w:val="32"/>
              </w:rPr>
            </w:pPr>
            <w:hyperlink r:id="rId20" w:history="1">
              <w:r w:rsidR="008B49F7" w:rsidRPr="00DB125D">
                <w:rPr>
                  <w:rStyle w:val="Hyperlink"/>
                  <w:rFonts w:ascii="Helvetica" w:hAnsi="Helvetica"/>
                  <w:color w:val="000000"/>
                  <w:sz w:val="32"/>
                  <w:szCs w:val="32"/>
                </w:rPr>
                <w:t>Scale, Proportion, and Quantity</w:t>
              </w:r>
            </w:hyperlink>
          </w:p>
          <w:p w:rsidR="008B49F7" w:rsidRPr="00DB125D" w:rsidRDefault="008B49F7" w:rsidP="00DB125D">
            <w:pPr>
              <w:pStyle w:val="NormalWeb"/>
              <w:spacing w:before="0" w:beforeAutospacing="0" w:after="0" w:afterAutospacing="0" w:line="180" w:lineRule="atLeast"/>
              <w:rPr>
                <w:rFonts w:ascii="Helvetica" w:hAnsi="Helvetica"/>
                <w:color w:val="333333"/>
                <w:sz w:val="32"/>
                <w:szCs w:val="32"/>
                <w:u w:val="single"/>
              </w:rPr>
            </w:pPr>
          </w:p>
          <w:p w:rsidR="008B49F7" w:rsidRPr="00DB125D" w:rsidRDefault="008B49F7" w:rsidP="00DB125D">
            <w:pPr>
              <w:pStyle w:val="Heading3"/>
              <w:spacing w:before="0" w:line="195" w:lineRule="atLeast"/>
              <w:rPr>
                <w:rFonts w:ascii="Helvetica" w:hAnsi="Helvetica"/>
                <w:color w:val="000000"/>
                <w:sz w:val="32"/>
                <w:szCs w:val="32"/>
                <w:u w:val="single"/>
              </w:rPr>
            </w:pPr>
          </w:p>
          <w:p w:rsidR="008B49F7" w:rsidRPr="00DB125D" w:rsidRDefault="008B49F7" w:rsidP="00DB125D">
            <w:pPr>
              <w:pStyle w:val="Heading3"/>
              <w:spacing w:before="0" w:line="195" w:lineRule="atLeast"/>
              <w:rPr>
                <w:rFonts w:ascii="Helvetica" w:hAnsi="Helvetica"/>
                <w:color w:val="000000"/>
                <w:sz w:val="32"/>
                <w:szCs w:val="32"/>
                <w:u w:val="single"/>
              </w:rPr>
            </w:pPr>
            <w:r w:rsidRPr="00DB125D">
              <w:rPr>
                <w:rFonts w:ascii="Helvetica" w:hAnsi="Helvetica"/>
                <w:color w:val="000000"/>
                <w:sz w:val="32"/>
                <w:szCs w:val="32"/>
                <w:u w:val="single"/>
              </w:rPr>
              <w:t>Patterns</w:t>
            </w:r>
          </w:p>
          <w:p w:rsidR="008B49F7" w:rsidRPr="00DB125D" w:rsidRDefault="008B49F7" w:rsidP="00DB125D">
            <w:pPr>
              <w:spacing w:after="0" w:line="240" w:lineRule="auto"/>
              <w:rPr>
                <w:b/>
                <w:sz w:val="40"/>
                <w:szCs w:val="40"/>
              </w:rPr>
            </w:pPr>
          </w:p>
          <w:p w:rsidR="008B49F7" w:rsidRPr="00DB125D" w:rsidRDefault="008B49F7" w:rsidP="00DB125D">
            <w:pPr>
              <w:spacing w:after="0" w:line="240" w:lineRule="auto"/>
              <w:rPr>
                <w:b/>
                <w:sz w:val="40"/>
                <w:szCs w:val="40"/>
                <w:u w:val="single"/>
              </w:rPr>
            </w:pPr>
            <w:r w:rsidRPr="00DB125D">
              <w:rPr>
                <w:rFonts w:ascii="Helvetica" w:hAnsi="Helvetica"/>
                <w:color w:val="000000"/>
                <w:sz w:val="32"/>
                <w:szCs w:val="32"/>
                <w:u w:val="single"/>
              </w:rPr>
              <w:t>Cause and Effect</w:t>
            </w:r>
          </w:p>
          <w:p w:rsidR="008B49F7" w:rsidRPr="00DB125D" w:rsidRDefault="008B49F7" w:rsidP="00DB125D">
            <w:pPr>
              <w:spacing w:after="0" w:line="240" w:lineRule="auto"/>
              <w:rPr>
                <w:b/>
                <w:sz w:val="40"/>
                <w:szCs w:val="40"/>
              </w:rPr>
            </w:pPr>
          </w:p>
          <w:p w:rsidR="008B49F7" w:rsidRPr="00DB125D" w:rsidRDefault="008B49F7" w:rsidP="00DB125D">
            <w:pPr>
              <w:spacing w:after="0" w:line="240" w:lineRule="auto"/>
              <w:rPr>
                <w:b/>
                <w:sz w:val="40"/>
                <w:szCs w:val="40"/>
              </w:rPr>
            </w:pPr>
          </w:p>
          <w:p w:rsidR="008B49F7" w:rsidRPr="00DB125D" w:rsidRDefault="008B49F7" w:rsidP="00DB125D">
            <w:pPr>
              <w:spacing w:after="0" w:line="240" w:lineRule="auto"/>
              <w:rPr>
                <w:b/>
                <w:sz w:val="40"/>
                <w:szCs w:val="40"/>
              </w:rPr>
            </w:pPr>
          </w:p>
          <w:p w:rsidR="008B49F7" w:rsidRPr="00DB125D" w:rsidRDefault="008B49F7" w:rsidP="00DB125D">
            <w:pPr>
              <w:spacing w:after="0" w:line="240" w:lineRule="auto"/>
              <w:rPr>
                <w:b/>
                <w:sz w:val="32"/>
                <w:szCs w:val="32"/>
                <w:u w:val="single"/>
              </w:rPr>
            </w:pPr>
            <w:r w:rsidRPr="00DB125D">
              <w:rPr>
                <w:b/>
                <w:sz w:val="32"/>
                <w:szCs w:val="32"/>
                <w:u w:val="single"/>
              </w:rPr>
              <w:t>Structure and Function</w:t>
            </w:r>
          </w:p>
          <w:p w:rsidR="008B49F7" w:rsidRPr="00DB125D" w:rsidRDefault="008B49F7" w:rsidP="00DB125D">
            <w:pPr>
              <w:spacing w:after="0" w:line="240" w:lineRule="auto"/>
              <w:rPr>
                <w:b/>
                <w:sz w:val="40"/>
                <w:szCs w:val="40"/>
              </w:rPr>
            </w:pPr>
          </w:p>
          <w:p w:rsidR="008B49F7" w:rsidRPr="00DB125D" w:rsidRDefault="008B49F7" w:rsidP="00DB125D">
            <w:pPr>
              <w:spacing w:after="0" w:line="240" w:lineRule="auto"/>
              <w:rPr>
                <w:b/>
                <w:sz w:val="40"/>
                <w:szCs w:val="40"/>
              </w:rPr>
            </w:pPr>
          </w:p>
          <w:p w:rsidR="008B49F7" w:rsidRPr="00DB125D" w:rsidRDefault="008B49F7" w:rsidP="00DB125D">
            <w:pPr>
              <w:spacing w:after="0" w:line="240" w:lineRule="auto"/>
              <w:rPr>
                <w:b/>
                <w:sz w:val="40"/>
                <w:szCs w:val="40"/>
              </w:rPr>
            </w:pPr>
          </w:p>
          <w:p w:rsidR="008B49F7" w:rsidRPr="00DB125D" w:rsidRDefault="008B49F7" w:rsidP="00DB125D">
            <w:pPr>
              <w:spacing w:after="0" w:line="240" w:lineRule="auto"/>
              <w:rPr>
                <w:b/>
                <w:sz w:val="40"/>
                <w:szCs w:val="40"/>
              </w:rPr>
            </w:pPr>
          </w:p>
          <w:p w:rsidR="008B49F7" w:rsidRPr="00DB125D" w:rsidRDefault="008B49F7" w:rsidP="00DB125D">
            <w:pPr>
              <w:spacing w:after="0" w:line="240" w:lineRule="auto"/>
              <w:rPr>
                <w:b/>
                <w:sz w:val="32"/>
                <w:szCs w:val="32"/>
                <w:u w:val="single"/>
              </w:rPr>
            </w:pPr>
            <w:r w:rsidRPr="00DB125D">
              <w:rPr>
                <w:b/>
                <w:sz w:val="32"/>
                <w:szCs w:val="32"/>
                <w:u w:val="single"/>
              </w:rPr>
              <w:t>Stability and Change</w:t>
            </w:r>
          </w:p>
          <w:p w:rsidR="008B49F7" w:rsidRPr="00DB125D" w:rsidRDefault="008B49F7" w:rsidP="00DB125D">
            <w:pPr>
              <w:spacing w:after="0" w:line="240" w:lineRule="auto"/>
              <w:rPr>
                <w:b/>
                <w:sz w:val="40"/>
                <w:szCs w:val="40"/>
              </w:rPr>
            </w:pPr>
          </w:p>
        </w:tc>
        <w:tc>
          <w:tcPr>
            <w:tcW w:w="4392" w:type="dxa"/>
          </w:tcPr>
          <w:p w:rsidR="008B49F7" w:rsidRPr="00DB125D" w:rsidRDefault="008B49F7" w:rsidP="00DB125D">
            <w:pPr>
              <w:spacing w:after="0" w:line="180" w:lineRule="atLeast"/>
              <w:ind w:left="300"/>
              <w:rPr>
                <w:rFonts w:ascii="Helvetica" w:hAnsi="Helvetica"/>
                <w:color w:val="333333"/>
                <w:sz w:val="24"/>
                <w:szCs w:val="24"/>
              </w:rPr>
            </w:pPr>
          </w:p>
          <w:p w:rsidR="008B49F7" w:rsidRPr="00DB125D" w:rsidRDefault="008B49F7" w:rsidP="00DB125D">
            <w:pPr>
              <w:spacing w:after="0" w:line="180" w:lineRule="atLeast"/>
              <w:ind w:left="300"/>
              <w:rPr>
                <w:rFonts w:ascii="Helvetica" w:hAnsi="Helvetica"/>
                <w:color w:val="333333"/>
                <w:sz w:val="24"/>
                <w:szCs w:val="24"/>
              </w:rPr>
            </w:pPr>
          </w:p>
          <w:p w:rsidR="008B49F7" w:rsidRPr="00DB125D" w:rsidRDefault="001014B7" w:rsidP="00DB125D">
            <w:pPr>
              <w:numPr>
                <w:ilvl w:val="0"/>
                <w:numId w:val="7"/>
              </w:numPr>
              <w:spacing w:after="0" w:line="180" w:lineRule="atLeast"/>
              <w:ind w:left="300"/>
              <w:rPr>
                <w:rFonts w:ascii="Helvetica" w:hAnsi="Helvetica"/>
                <w:color w:val="333333"/>
                <w:sz w:val="24"/>
                <w:szCs w:val="24"/>
              </w:rPr>
            </w:pPr>
            <w:hyperlink r:id="rId21" w:history="1">
              <w:r w:rsidR="008B49F7" w:rsidRPr="00DB125D">
                <w:rPr>
                  <w:rStyle w:val="Hyperlink"/>
                  <w:rFonts w:ascii="Helvetica" w:hAnsi="Helvetica"/>
                  <w:color w:val="000000"/>
                  <w:sz w:val="24"/>
                  <w:szCs w:val="24"/>
                  <w:u w:val="none"/>
                </w:rPr>
                <w:t>Phenomena that can be observed at one scale may not be observable at another scale.</w:t>
              </w:r>
            </w:hyperlink>
          </w:p>
          <w:p w:rsidR="008B49F7" w:rsidRPr="00DB125D" w:rsidRDefault="008B49F7" w:rsidP="00DB125D">
            <w:pPr>
              <w:spacing w:after="0" w:line="240" w:lineRule="auto"/>
              <w:rPr>
                <w:b/>
                <w:sz w:val="24"/>
                <w:szCs w:val="24"/>
              </w:rPr>
            </w:pPr>
          </w:p>
          <w:p w:rsidR="008B49F7" w:rsidRPr="00DB125D" w:rsidRDefault="008B49F7" w:rsidP="00DB125D">
            <w:pPr>
              <w:spacing w:after="0" w:line="240" w:lineRule="auto"/>
              <w:rPr>
                <w:b/>
                <w:sz w:val="24"/>
                <w:szCs w:val="24"/>
              </w:rPr>
            </w:pPr>
          </w:p>
          <w:p w:rsidR="008B49F7" w:rsidRPr="00DB125D" w:rsidRDefault="008B49F7" w:rsidP="00DB125D">
            <w:pPr>
              <w:numPr>
                <w:ilvl w:val="0"/>
                <w:numId w:val="20"/>
              </w:numPr>
              <w:spacing w:after="0" w:line="180" w:lineRule="atLeast"/>
              <w:ind w:left="300"/>
              <w:rPr>
                <w:rFonts w:ascii="Helvetica" w:hAnsi="Helvetica"/>
                <w:color w:val="333333"/>
              </w:rPr>
            </w:pPr>
            <w:r w:rsidRPr="00DB125D">
              <w:rPr>
                <w:rFonts w:ascii="Helvetica" w:hAnsi="Helvetica"/>
                <w:color w:val="333333"/>
              </w:rPr>
              <w:t>Graphs and charts can be used to identify patterns in data</w:t>
            </w:r>
            <w:hyperlink r:id="rId22" w:history="1">
              <w:r w:rsidRPr="001733BB">
                <w:rPr>
                  <w:rStyle w:val="Hyperlink"/>
                </w:rPr>
                <w:t>http://www.nap.edu/openbook.php?record_id=13165&amp;page=85</w:t>
              </w:r>
            </w:hyperlink>
          </w:p>
          <w:p w:rsidR="008B49F7" w:rsidRPr="00DB125D" w:rsidRDefault="008B49F7" w:rsidP="00DB125D">
            <w:pPr>
              <w:spacing w:after="0" w:line="180" w:lineRule="atLeast"/>
              <w:rPr>
                <w:rFonts w:ascii="Helvetica" w:hAnsi="Helvetica"/>
                <w:color w:val="333333"/>
                <w:sz w:val="24"/>
                <w:szCs w:val="24"/>
              </w:rPr>
            </w:pPr>
          </w:p>
          <w:p w:rsidR="008B49F7" w:rsidRPr="00DB125D" w:rsidRDefault="001014B7" w:rsidP="00DB125D">
            <w:pPr>
              <w:numPr>
                <w:ilvl w:val="0"/>
                <w:numId w:val="21"/>
              </w:numPr>
              <w:spacing w:after="0" w:line="180" w:lineRule="atLeast"/>
              <w:ind w:left="300"/>
              <w:rPr>
                <w:rFonts w:ascii="Helvetica" w:hAnsi="Helvetica"/>
                <w:color w:val="333333"/>
              </w:rPr>
            </w:pPr>
            <w:hyperlink r:id="rId23" w:history="1">
              <w:r w:rsidR="008B49F7" w:rsidRPr="00DB125D">
                <w:rPr>
                  <w:rStyle w:val="Hyperlink"/>
                  <w:rFonts w:ascii="Helvetica" w:hAnsi="Helvetica"/>
                  <w:color w:val="000000"/>
                  <w:u w:val="none"/>
                </w:rPr>
                <w:t>Cause and effect relationships may be used to predict phenomena in natural or designed systems.</w:t>
              </w:r>
            </w:hyperlink>
          </w:p>
          <w:p w:rsidR="008B49F7" w:rsidRPr="00DB125D" w:rsidRDefault="008B49F7" w:rsidP="00DB125D">
            <w:pPr>
              <w:spacing w:after="0" w:line="180" w:lineRule="atLeast"/>
              <w:rPr>
                <w:rFonts w:ascii="Helvetica" w:hAnsi="Helvetica"/>
                <w:color w:val="333333"/>
                <w:sz w:val="24"/>
                <w:szCs w:val="24"/>
              </w:rPr>
            </w:pPr>
          </w:p>
          <w:p w:rsidR="008B49F7" w:rsidRPr="00DB125D" w:rsidRDefault="008B49F7" w:rsidP="00DB125D">
            <w:pPr>
              <w:spacing w:after="0" w:line="180" w:lineRule="atLeast"/>
              <w:rPr>
                <w:rFonts w:ascii="Helvetica" w:hAnsi="Helvetica"/>
                <w:color w:val="333333"/>
                <w:sz w:val="24"/>
                <w:szCs w:val="24"/>
              </w:rPr>
            </w:pPr>
          </w:p>
          <w:p w:rsidR="008B49F7" w:rsidRPr="00DB125D" w:rsidRDefault="008B49F7" w:rsidP="00DB125D">
            <w:pPr>
              <w:spacing w:after="0" w:line="180" w:lineRule="atLeast"/>
              <w:rPr>
                <w:rFonts w:ascii="Helvetica" w:hAnsi="Helvetica"/>
                <w:color w:val="333333"/>
                <w:sz w:val="24"/>
                <w:szCs w:val="24"/>
              </w:rPr>
            </w:pPr>
          </w:p>
          <w:p w:rsidR="008B49F7" w:rsidRPr="00DB125D" w:rsidRDefault="001014B7" w:rsidP="00DB125D">
            <w:pPr>
              <w:numPr>
                <w:ilvl w:val="0"/>
                <w:numId w:val="5"/>
              </w:numPr>
              <w:spacing w:after="0" w:line="180" w:lineRule="atLeast"/>
              <w:rPr>
                <w:rFonts w:ascii="Helvetica" w:hAnsi="Helvetica"/>
                <w:color w:val="333333"/>
              </w:rPr>
            </w:pPr>
            <w:hyperlink r:id="rId24" w:history="1">
              <w:r w:rsidR="008B49F7" w:rsidRPr="00DB125D">
                <w:rPr>
                  <w:rStyle w:val="Hyperlink"/>
                  <w:rFonts w:ascii="Helvetica" w:hAnsi="Helvetica"/>
                  <w:color w:val="000000"/>
                  <w:u w:val="none"/>
                </w:rPr>
                <w:t>All living things are made up of cells, which is the smallest unit that can be said to be alive. An organism may consist of one single cell (unicellular) or many different numbers and types of cells (multicellular).</w:t>
              </w:r>
            </w:hyperlink>
          </w:p>
          <w:p w:rsidR="008B49F7" w:rsidRPr="00DB125D" w:rsidRDefault="008B49F7" w:rsidP="00DB125D">
            <w:pPr>
              <w:spacing w:after="0" w:line="180" w:lineRule="atLeast"/>
              <w:ind w:left="300"/>
              <w:rPr>
                <w:b/>
                <w:sz w:val="24"/>
                <w:szCs w:val="24"/>
              </w:rPr>
            </w:pPr>
          </w:p>
          <w:p w:rsidR="008B49F7" w:rsidRPr="00DB125D" w:rsidRDefault="008B49F7" w:rsidP="00DB125D">
            <w:pPr>
              <w:spacing w:after="0" w:line="180" w:lineRule="atLeast"/>
              <w:ind w:left="300"/>
              <w:rPr>
                <w:b/>
                <w:sz w:val="24"/>
                <w:szCs w:val="24"/>
              </w:rPr>
            </w:pPr>
          </w:p>
          <w:p w:rsidR="008B49F7" w:rsidRPr="00DB125D" w:rsidRDefault="001014B7" w:rsidP="00DB125D">
            <w:pPr>
              <w:numPr>
                <w:ilvl w:val="0"/>
                <w:numId w:val="22"/>
              </w:numPr>
              <w:spacing w:after="0" w:line="180" w:lineRule="atLeast"/>
              <w:ind w:left="300"/>
              <w:rPr>
                <w:rFonts w:ascii="Helvetica" w:hAnsi="Helvetica"/>
                <w:color w:val="333333"/>
              </w:rPr>
            </w:pPr>
            <w:hyperlink r:id="rId25" w:history="1">
              <w:r w:rsidR="008B49F7" w:rsidRPr="00DB125D">
                <w:rPr>
                  <w:rStyle w:val="Hyperlink"/>
                  <w:rFonts w:ascii="Helvetica" w:hAnsi="Helvetica"/>
                  <w:color w:val="000000"/>
                  <w:u w:val="none"/>
                </w:rPr>
                <w:t>Explanations of stability and change in natural or designed systems can be constructed by examining the changes over time and forces at different scales.</w:t>
              </w:r>
            </w:hyperlink>
          </w:p>
          <w:p w:rsidR="008B49F7" w:rsidRPr="00DB125D" w:rsidRDefault="008B49F7" w:rsidP="00DB125D">
            <w:pPr>
              <w:spacing w:after="0" w:line="180" w:lineRule="atLeast"/>
              <w:ind w:left="300"/>
              <w:rPr>
                <w:b/>
                <w:sz w:val="24"/>
                <w:szCs w:val="24"/>
              </w:rPr>
            </w:pPr>
          </w:p>
        </w:tc>
        <w:tc>
          <w:tcPr>
            <w:tcW w:w="4392" w:type="dxa"/>
          </w:tcPr>
          <w:p w:rsidR="008B49F7" w:rsidRPr="00DB125D" w:rsidRDefault="008B49F7" w:rsidP="00DB125D">
            <w:pPr>
              <w:spacing w:after="0" w:line="240" w:lineRule="auto"/>
              <w:rPr>
                <w:sz w:val="40"/>
                <w:szCs w:val="40"/>
              </w:rPr>
            </w:pPr>
          </w:p>
          <w:p w:rsidR="008B49F7" w:rsidRPr="00DB125D" w:rsidRDefault="008B49F7" w:rsidP="00DB125D">
            <w:pPr>
              <w:spacing w:after="0" w:line="240" w:lineRule="auto"/>
            </w:pPr>
            <w:r w:rsidRPr="00DB125D">
              <w:t>Students will recognize how disease can spread rapidly in a smaller population and compare those numbers to a larger scale population.</w:t>
            </w:r>
          </w:p>
          <w:p w:rsidR="008B49F7" w:rsidRPr="00DB125D" w:rsidRDefault="008B49F7" w:rsidP="00DB125D">
            <w:pPr>
              <w:spacing w:after="0" w:line="240" w:lineRule="auto"/>
            </w:pPr>
          </w:p>
          <w:p w:rsidR="008B49F7" w:rsidRPr="00DB125D" w:rsidRDefault="008B49F7" w:rsidP="00DB125D">
            <w:pPr>
              <w:spacing w:after="0" w:line="240" w:lineRule="auto"/>
            </w:pPr>
            <w:r w:rsidRPr="00DB125D">
              <w:t>Students find patterns representing the transmission progression from patient zero to a larger population</w:t>
            </w:r>
          </w:p>
          <w:p w:rsidR="008B49F7" w:rsidRPr="00DB125D" w:rsidRDefault="008B49F7" w:rsidP="00DB125D">
            <w:pPr>
              <w:spacing w:after="0" w:line="240" w:lineRule="auto"/>
            </w:pPr>
          </w:p>
          <w:p w:rsidR="008B49F7" w:rsidRPr="00DB125D" w:rsidRDefault="008B49F7" w:rsidP="00DB125D">
            <w:pPr>
              <w:spacing w:after="0" w:line="240" w:lineRule="auto"/>
            </w:pPr>
            <w:r w:rsidRPr="00DB125D">
              <w:t xml:space="preserve">Students were able to observe how the exchange of “body fluids” </w:t>
            </w:r>
            <w:r w:rsidRPr="00DB125D">
              <w:lastRenderedPageBreak/>
              <w:t>without a latex barrier can spread disease exponentially.</w:t>
            </w:r>
          </w:p>
          <w:p w:rsidR="008B49F7" w:rsidRPr="00DB125D" w:rsidRDefault="008B49F7" w:rsidP="00DB125D">
            <w:pPr>
              <w:spacing w:after="0" w:line="240" w:lineRule="auto"/>
            </w:pPr>
          </w:p>
          <w:p w:rsidR="008B49F7" w:rsidRPr="00DB125D" w:rsidRDefault="008B49F7" w:rsidP="00DB125D">
            <w:pPr>
              <w:spacing w:after="0" w:line="240" w:lineRule="auto"/>
            </w:pPr>
          </w:p>
          <w:p w:rsidR="008B49F7" w:rsidRPr="00DB125D" w:rsidRDefault="008B49F7" w:rsidP="00DB125D">
            <w:pPr>
              <w:spacing w:after="0" w:line="240" w:lineRule="auto"/>
            </w:pPr>
          </w:p>
          <w:p w:rsidR="008B49F7" w:rsidRPr="00DB125D" w:rsidRDefault="008B49F7" w:rsidP="00DB125D">
            <w:pPr>
              <w:autoSpaceDE w:val="0"/>
              <w:autoSpaceDN w:val="0"/>
              <w:adjustRightInd w:val="0"/>
              <w:spacing w:after="0" w:line="240" w:lineRule="auto"/>
              <w:rPr>
                <w:rFonts w:ascii="Calibri-Bold" w:hAnsi="Calibri-Bold" w:cs="Calibri-Bold"/>
                <w:bCs/>
              </w:rPr>
            </w:pPr>
            <w:r w:rsidRPr="00DB125D">
              <w:rPr>
                <w:rFonts w:ascii="Calibri-Bold" w:hAnsi="Calibri-Bold" w:cs="Calibri-Bold"/>
                <w:bCs/>
              </w:rPr>
              <w:t>Students recognize that serious viruses infect and eventually kill helper T-cells which in turn causes a disruption in the proper function of cells, the immune system, and eventually the entire body.</w:t>
            </w:r>
          </w:p>
          <w:p w:rsidR="008B49F7" w:rsidRPr="00DB125D" w:rsidRDefault="008B49F7" w:rsidP="00DB125D">
            <w:pPr>
              <w:spacing w:after="0" w:line="240" w:lineRule="auto"/>
            </w:pPr>
          </w:p>
          <w:p w:rsidR="008B49F7" w:rsidRPr="00DB125D" w:rsidRDefault="008B49F7" w:rsidP="00DB125D">
            <w:pPr>
              <w:spacing w:after="0" w:line="240" w:lineRule="auto"/>
            </w:pPr>
          </w:p>
          <w:p w:rsidR="008B49F7" w:rsidRPr="00DB125D" w:rsidRDefault="008B49F7" w:rsidP="00DB125D">
            <w:pPr>
              <w:spacing w:after="0" w:line="240" w:lineRule="auto"/>
            </w:pPr>
          </w:p>
          <w:p w:rsidR="008B49F7" w:rsidRPr="00DB125D" w:rsidRDefault="008B49F7" w:rsidP="00DB125D">
            <w:pPr>
              <w:spacing w:after="0" w:line="240" w:lineRule="auto"/>
            </w:pPr>
            <w:r w:rsidRPr="00DB125D">
              <w:t>Students observe that the body is no longer able to maintain homeostasis because the HIV/AIDS causes a damaging change in T-Cells which affects the entire body.</w:t>
            </w:r>
          </w:p>
        </w:tc>
      </w:tr>
    </w:tbl>
    <w:p w:rsidR="008B49F7" w:rsidRPr="006C12D1" w:rsidRDefault="008B49F7" w:rsidP="003D6658">
      <w:pPr>
        <w:rPr>
          <w:b/>
          <w:sz w:val="40"/>
          <w:szCs w:val="40"/>
        </w:rPr>
      </w:pPr>
    </w:p>
    <w:sectPr w:rsidR="008B49F7" w:rsidRPr="006C12D1" w:rsidSect="003D665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216"/>
    <w:multiLevelType w:val="multilevel"/>
    <w:tmpl w:val="6284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2292"/>
    <w:multiLevelType w:val="multilevel"/>
    <w:tmpl w:val="D7F8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D659E"/>
    <w:multiLevelType w:val="multilevel"/>
    <w:tmpl w:val="4406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E3ABB"/>
    <w:multiLevelType w:val="hybridMultilevel"/>
    <w:tmpl w:val="A2C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06CBA"/>
    <w:multiLevelType w:val="multilevel"/>
    <w:tmpl w:val="DDB0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D7EFB"/>
    <w:multiLevelType w:val="multilevel"/>
    <w:tmpl w:val="7382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859C8"/>
    <w:multiLevelType w:val="multilevel"/>
    <w:tmpl w:val="4078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35549"/>
    <w:multiLevelType w:val="hybridMultilevel"/>
    <w:tmpl w:val="24DA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67218"/>
    <w:multiLevelType w:val="hybridMultilevel"/>
    <w:tmpl w:val="AA9A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F2434"/>
    <w:multiLevelType w:val="multilevel"/>
    <w:tmpl w:val="27CA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933F1"/>
    <w:multiLevelType w:val="multilevel"/>
    <w:tmpl w:val="D314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49239E"/>
    <w:multiLevelType w:val="multilevel"/>
    <w:tmpl w:val="2B8C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B96384"/>
    <w:multiLevelType w:val="multilevel"/>
    <w:tmpl w:val="1280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B435AC"/>
    <w:multiLevelType w:val="multilevel"/>
    <w:tmpl w:val="68B4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A368C"/>
    <w:multiLevelType w:val="multilevel"/>
    <w:tmpl w:val="C000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B4BCB"/>
    <w:multiLevelType w:val="multilevel"/>
    <w:tmpl w:val="DA60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12DBD"/>
    <w:multiLevelType w:val="multilevel"/>
    <w:tmpl w:val="C248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2074E5"/>
    <w:multiLevelType w:val="hybridMultilevel"/>
    <w:tmpl w:val="A212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311E02"/>
    <w:multiLevelType w:val="multilevel"/>
    <w:tmpl w:val="DDA8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BC166E"/>
    <w:multiLevelType w:val="multilevel"/>
    <w:tmpl w:val="7094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A75106"/>
    <w:multiLevelType w:val="multilevel"/>
    <w:tmpl w:val="47A0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AA64EA"/>
    <w:multiLevelType w:val="hybridMultilevel"/>
    <w:tmpl w:val="3F54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461AD"/>
    <w:multiLevelType w:val="multilevel"/>
    <w:tmpl w:val="F4C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96CAD"/>
    <w:multiLevelType w:val="multilevel"/>
    <w:tmpl w:val="0B62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4"/>
  </w:num>
  <w:num w:numId="4">
    <w:abstractNumId w:val="19"/>
  </w:num>
  <w:num w:numId="5">
    <w:abstractNumId w:val="20"/>
  </w:num>
  <w:num w:numId="6">
    <w:abstractNumId w:val="15"/>
  </w:num>
  <w:num w:numId="7">
    <w:abstractNumId w:val="18"/>
  </w:num>
  <w:num w:numId="8">
    <w:abstractNumId w:val="11"/>
  </w:num>
  <w:num w:numId="9">
    <w:abstractNumId w:val="22"/>
  </w:num>
  <w:num w:numId="10">
    <w:abstractNumId w:val="0"/>
  </w:num>
  <w:num w:numId="11">
    <w:abstractNumId w:val="5"/>
  </w:num>
  <w:num w:numId="12">
    <w:abstractNumId w:val="21"/>
  </w:num>
  <w:num w:numId="13">
    <w:abstractNumId w:val="17"/>
  </w:num>
  <w:num w:numId="14">
    <w:abstractNumId w:val="8"/>
  </w:num>
  <w:num w:numId="15">
    <w:abstractNumId w:val="12"/>
  </w:num>
  <w:num w:numId="16">
    <w:abstractNumId w:val="10"/>
  </w:num>
  <w:num w:numId="17">
    <w:abstractNumId w:val="23"/>
  </w:num>
  <w:num w:numId="18">
    <w:abstractNumId w:val="16"/>
  </w:num>
  <w:num w:numId="19">
    <w:abstractNumId w:val="1"/>
  </w:num>
  <w:num w:numId="20">
    <w:abstractNumId w:val="14"/>
  </w:num>
  <w:num w:numId="21">
    <w:abstractNumId w:val="6"/>
  </w:num>
  <w:num w:numId="22">
    <w:abstractNumId w:val="2"/>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58"/>
    <w:rsid w:val="000356AC"/>
    <w:rsid w:val="00035BBF"/>
    <w:rsid w:val="00061139"/>
    <w:rsid w:val="001014B7"/>
    <w:rsid w:val="001423E2"/>
    <w:rsid w:val="001733BB"/>
    <w:rsid w:val="00180D0B"/>
    <w:rsid w:val="00182D25"/>
    <w:rsid w:val="001D07F2"/>
    <w:rsid w:val="00293113"/>
    <w:rsid w:val="003D6658"/>
    <w:rsid w:val="00577763"/>
    <w:rsid w:val="005B0377"/>
    <w:rsid w:val="005E4179"/>
    <w:rsid w:val="00610394"/>
    <w:rsid w:val="006C12D1"/>
    <w:rsid w:val="0076355C"/>
    <w:rsid w:val="00856432"/>
    <w:rsid w:val="008B49F7"/>
    <w:rsid w:val="009639DB"/>
    <w:rsid w:val="009803D0"/>
    <w:rsid w:val="00A47CF9"/>
    <w:rsid w:val="00B510E6"/>
    <w:rsid w:val="00B621E9"/>
    <w:rsid w:val="00B93C8E"/>
    <w:rsid w:val="00BA5800"/>
    <w:rsid w:val="00C54269"/>
    <w:rsid w:val="00C90808"/>
    <w:rsid w:val="00D60D89"/>
    <w:rsid w:val="00D648E1"/>
    <w:rsid w:val="00D76351"/>
    <w:rsid w:val="00DB125D"/>
    <w:rsid w:val="00E31324"/>
    <w:rsid w:val="00E6295B"/>
    <w:rsid w:val="00E86884"/>
    <w:rsid w:val="00EC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08"/>
    <w:pPr>
      <w:spacing w:after="200" w:line="276" w:lineRule="auto"/>
    </w:pPr>
  </w:style>
  <w:style w:type="paragraph" w:styleId="Heading2">
    <w:name w:val="heading 2"/>
    <w:basedOn w:val="Normal"/>
    <w:link w:val="Heading2Char"/>
    <w:uiPriority w:val="99"/>
    <w:qFormat/>
    <w:rsid w:val="009639D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D76351"/>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639DB"/>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D76351"/>
    <w:rPr>
      <w:rFonts w:ascii="Cambria" w:hAnsi="Cambria" w:cs="Times New Roman"/>
      <w:color w:val="243F60"/>
      <w:sz w:val="24"/>
      <w:szCs w:val="24"/>
    </w:rPr>
  </w:style>
  <w:style w:type="table" w:styleId="TableGrid">
    <w:name w:val="Table Grid"/>
    <w:basedOn w:val="TableNormal"/>
    <w:uiPriority w:val="99"/>
    <w:rsid w:val="003D66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76351"/>
    <w:rPr>
      <w:rFonts w:cs="Times New Roman"/>
      <w:color w:val="0000FF"/>
      <w:u w:val="single"/>
    </w:rPr>
  </w:style>
  <w:style w:type="paragraph" w:styleId="NormalWeb">
    <w:name w:val="Normal (Web)"/>
    <w:basedOn w:val="Normal"/>
    <w:uiPriority w:val="99"/>
    <w:semiHidden/>
    <w:rsid w:val="00D7635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D76351"/>
    <w:rPr>
      <w:rFonts w:cs="Times New Roman"/>
      <w:i/>
      <w:iCs/>
    </w:rPr>
  </w:style>
  <w:style w:type="character" w:customStyle="1" w:styleId="apple-converted-space">
    <w:name w:val="apple-converted-space"/>
    <w:basedOn w:val="DefaultParagraphFont"/>
    <w:uiPriority w:val="99"/>
    <w:rsid w:val="00610394"/>
    <w:rPr>
      <w:rFonts w:cs="Times New Roman"/>
    </w:rPr>
  </w:style>
  <w:style w:type="paragraph" w:styleId="ListParagraph">
    <w:name w:val="List Paragraph"/>
    <w:basedOn w:val="Normal"/>
    <w:uiPriority w:val="99"/>
    <w:qFormat/>
    <w:rsid w:val="00C54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08"/>
    <w:pPr>
      <w:spacing w:after="200" w:line="276" w:lineRule="auto"/>
    </w:pPr>
  </w:style>
  <w:style w:type="paragraph" w:styleId="Heading2">
    <w:name w:val="heading 2"/>
    <w:basedOn w:val="Normal"/>
    <w:link w:val="Heading2Char"/>
    <w:uiPriority w:val="99"/>
    <w:qFormat/>
    <w:rsid w:val="009639D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D76351"/>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639DB"/>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D76351"/>
    <w:rPr>
      <w:rFonts w:ascii="Cambria" w:hAnsi="Cambria" w:cs="Times New Roman"/>
      <w:color w:val="243F60"/>
      <w:sz w:val="24"/>
      <w:szCs w:val="24"/>
    </w:rPr>
  </w:style>
  <w:style w:type="table" w:styleId="TableGrid">
    <w:name w:val="Table Grid"/>
    <w:basedOn w:val="TableNormal"/>
    <w:uiPriority w:val="99"/>
    <w:rsid w:val="003D66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76351"/>
    <w:rPr>
      <w:rFonts w:cs="Times New Roman"/>
      <w:color w:val="0000FF"/>
      <w:u w:val="single"/>
    </w:rPr>
  </w:style>
  <w:style w:type="paragraph" w:styleId="NormalWeb">
    <w:name w:val="Normal (Web)"/>
    <w:basedOn w:val="Normal"/>
    <w:uiPriority w:val="99"/>
    <w:semiHidden/>
    <w:rsid w:val="00D7635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D76351"/>
    <w:rPr>
      <w:rFonts w:cs="Times New Roman"/>
      <w:i/>
      <w:iCs/>
    </w:rPr>
  </w:style>
  <w:style w:type="character" w:customStyle="1" w:styleId="apple-converted-space">
    <w:name w:val="apple-converted-space"/>
    <w:basedOn w:val="DefaultParagraphFont"/>
    <w:uiPriority w:val="99"/>
    <w:rsid w:val="00610394"/>
    <w:rPr>
      <w:rFonts w:cs="Times New Roman"/>
    </w:rPr>
  </w:style>
  <w:style w:type="paragraph" w:styleId="ListParagraph">
    <w:name w:val="List Paragraph"/>
    <w:basedOn w:val="Normal"/>
    <w:uiPriority w:val="99"/>
    <w:qFormat/>
    <w:rsid w:val="00C54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6262">
      <w:marLeft w:val="0"/>
      <w:marRight w:val="0"/>
      <w:marTop w:val="0"/>
      <w:marBottom w:val="0"/>
      <w:divBdr>
        <w:top w:val="none" w:sz="0" w:space="0" w:color="auto"/>
        <w:left w:val="none" w:sz="0" w:space="0" w:color="auto"/>
        <w:bottom w:val="none" w:sz="0" w:space="0" w:color="auto"/>
        <w:right w:val="none" w:sz="0" w:space="0" w:color="auto"/>
      </w:divBdr>
    </w:div>
    <w:div w:id="341006263">
      <w:marLeft w:val="0"/>
      <w:marRight w:val="0"/>
      <w:marTop w:val="0"/>
      <w:marBottom w:val="0"/>
      <w:divBdr>
        <w:top w:val="none" w:sz="0" w:space="0" w:color="auto"/>
        <w:left w:val="none" w:sz="0" w:space="0" w:color="auto"/>
        <w:bottom w:val="none" w:sz="0" w:space="0" w:color="auto"/>
        <w:right w:val="none" w:sz="0" w:space="0" w:color="auto"/>
      </w:divBdr>
    </w:div>
    <w:div w:id="341006264">
      <w:marLeft w:val="0"/>
      <w:marRight w:val="0"/>
      <w:marTop w:val="0"/>
      <w:marBottom w:val="0"/>
      <w:divBdr>
        <w:top w:val="none" w:sz="0" w:space="0" w:color="auto"/>
        <w:left w:val="none" w:sz="0" w:space="0" w:color="auto"/>
        <w:bottom w:val="none" w:sz="0" w:space="0" w:color="auto"/>
        <w:right w:val="none" w:sz="0" w:space="0" w:color="auto"/>
      </w:divBdr>
    </w:div>
    <w:div w:id="341006265">
      <w:marLeft w:val="0"/>
      <w:marRight w:val="0"/>
      <w:marTop w:val="0"/>
      <w:marBottom w:val="0"/>
      <w:divBdr>
        <w:top w:val="none" w:sz="0" w:space="0" w:color="auto"/>
        <w:left w:val="none" w:sz="0" w:space="0" w:color="auto"/>
        <w:bottom w:val="none" w:sz="0" w:space="0" w:color="auto"/>
        <w:right w:val="none" w:sz="0" w:space="0" w:color="auto"/>
      </w:divBdr>
    </w:div>
    <w:div w:id="341006266">
      <w:marLeft w:val="0"/>
      <w:marRight w:val="0"/>
      <w:marTop w:val="0"/>
      <w:marBottom w:val="0"/>
      <w:divBdr>
        <w:top w:val="none" w:sz="0" w:space="0" w:color="auto"/>
        <w:left w:val="none" w:sz="0" w:space="0" w:color="auto"/>
        <w:bottom w:val="none" w:sz="0" w:space="0" w:color="auto"/>
        <w:right w:val="none" w:sz="0" w:space="0" w:color="auto"/>
      </w:divBdr>
    </w:div>
    <w:div w:id="341006267">
      <w:marLeft w:val="0"/>
      <w:marRight w:val="0"/>
      <w:marTop w:val="0"/>
      <w:marBottom w:val="0"/>
      <w:divBdr>
        <w:top w:val="none" w:sz="0" w:space="0" w:color="auto"/>
        <w:left w:val="none" w:sz="0" w:space="0" w:color="auto"/>
        <w:bottom w:val="none" w:sz="0" w:space="0" w:color="auto"/>
        <w:right w:val="none" w:sz="0" w:space="0" w:color="auto"/>
      </w:divBdr>
    </w:div>
    <w:div w:id="341006268">
      <w:marLeft w:val="0"/>
      <w:marRight w:val="0"/>
      <w:marTop w:val="0"/>
      <w:marBottom w:val="0"/>
      <w:divBdr>
        <w:top w:val="none" w:sz="0" w:space="0" w:color="auto"/>
        <w:left w:val="none" w:sz="0" w:space="0" w:color="auto"/>
        <w:bottom w:val="none" w:sz="0" w:space="0" w:color="auto"/>
        <w:right w:val="none" w:sz="0" w:space="0" w:color="auto"/>
      </w:divBdr>
    </w:div>
    <w:div w:id="341006269">
      <w:marLeft w:val="0"/>
      <w:marRight w:val="0"/>
      <w:marTop w:val="0"/>
      <w:marBottom w:val="0"/>
      <w:divBdr>
        <w:top w:val="none" w:sz="0" w:space="0" w:color="auto"/>
        <w:left w:val="none" w:sz="0" w:space="0" w:color="auto"/>
        <w:bottom w:val="none" w:sz="0" w:space="0" w:color="auto"/>
        <w:right w:val="none" w:sz="0" w:space="0" w:color="auto"/>
      </w:divBdr>
    </w:div>
    <w:div w:id="341006270">
      <w:marLeft w:val="0"/>
      <w:marRight w:val="0"/>
      <w:marTop w:val="0"/>
      <w:marBottom w:val="0"/>
      <w:divBdr>
        <w:top w:val="none" w:sz="0" w:space="0" w:color="auto"/>
        <w:left w:val="none" w:sz="0" w:space="0" w:color="auto"/>
        <w:bottom w:val="none" w:sz="0" w:space="0" w:color="auto"/>
        <w:right w:val="none" w:sz="0" w:space="0" w:color="auto"/>
      </w:divBdr>
    </w:div>
    <w:div w:id="341006271">
      <w:marLeft w:val="0"/>
      <w:marRight w:val="0"/>
      <w:marTop w:val="0"/>
      <w:marBottom w:val="0"/>
      <w:divBdr>
        <w:top w:val="none" w:sz="0" w:space="0" w:color="auto"/>
        <w:left w:val="none" w:sz="0" w:space="0" w:color="auto"/>
        <w:bottom w:val="none" w:sz="0" w:space="0" w:color="auto"/>
        <w:right w:val="none" w:sz="0" w:space="0" w:color="auto"/>
      </w:divBdr>
    </w:div>
    <w:div w:id="341006272">
      <w:marLeft w:val="0"/>
      <w:marRight w:val="0"/>
      <w:marTop w:val="0"/>
      <w:marBottom w:val="0"/>
      <w:divBdr>
        <w:top w:val="none" w:sz="0" w:space="0" w:color="auto"/>
        <w:left w:val="none" w:sz="0" w:space="0" w:color="auto"/>
        <w:bottom w:val="none" w:sz="0" w:space="0" w:color="auto"/>
        <w:right w:val="none" w:sz="0" w:space="0" w:color="auto"/>
      </w:divBdr>
    </w:div>
    <w:div w:id="341006273">
      <w:marLeft w:val="0"/>
      <w:marRight w:val="0"/>
      <w:marTop w:val="0"/>
      <w:marBottom w:val="0"/>
      <w:divBdr>
        <w:top w:val="none" w:sz="0" w:space="0" w:color="auto"/>
        <w:left w:val="none" w:sz="0" w:space="0" w:color="auto"/>
        <w:bottom w:val="none" w:sz="0" w:space="0" w:color="auto"/>
        <w:right w:val="none" w:sz="0" w:space="0" w:color="auto"/>
      </w:divBdr>
    </w:div>
    <w:div w:id="341006274">
      <w:marLeft w:val="0"/>
      <w:marRight w:val="0"/>
      <w:marTop w:val="0"/>
      <w:marBottom w:val="0"/>
      <w:divBdr>
        <w:top w:val="none" w:sz="0" w:space="0" w:color="auto"/>
        <w:left w:val="none" w:sz="0" w:space="0" w:color="auto"/>
        <w:bottom w:val="none" w:sz="0" w:space="0" w:color="auto"/>
        <w:right w:val="none" w:sz="0" w:space="0" w:color="auto"/>
      </w:divBdr>
    </w:div>
    <w:div w:id="341006275">
      <w:marLeft w:val="0"/>
      <w:marRight w:val="0"/>
      <w:marTop w:val="0"/>
      <w:marBottom w:val="0"/>
      <w:divBdr>
        <w:top w:val="none" w:sz="0" w:space="0" w:color="auto"/>
        <w:left w:val="none" w:sz="0" w:space="0" w:color="auto"/>
        <w:bottom w:val="none" w:sz="0" w:space="0" w:color="auto"/>
        <w:right w:val="none" w:sz="0" w:space="0" w:color="auto"/>
      </w:divBdr>
    </w:div>
    <w:div w:id="341006276">
      <w:marLeft w:val="0"/>
      <w:marRight w:val="0"/>
      <w:marTop w:val="0"/>
      <w:marBottom w:val="0"/>
      <w:divBdr>
        <w:top w:val="none" w:sz="0" w:space="0" w:color="auto"/>
        <w:left w:val="none" w:sz="0" w:space="0" w:color="auto"/>
        <w:bottom w:val="none" w:sz="0" w:space="0" w:color="auto"/>
        <w:right w:val="none" w:sz="0" w:space="0" w:color="auto"/>
      </w:divBdr>
    </w:div>
    <w:div w:id="341006277">
      <w:marLeft w:val="0"/>
      <w:marRight w:val="0"/>
      <w:marTop w:val="0"/>
      <w:marBottom w:val="0"/>
      <w:divBdr>
        <w:top w:val="none" w:sz="0" w:space="0" w:color="auto"/>
        <w:left w:val="none" w:sz="0" w:space="0" w:color="auto"/>
        <w:bottom w:val="none" w:sz="0" w:space="0" w:color="auto"/>
        <w:right w:val="none" w:sz="0" w:space="0" w:color="auto"/>
      </w:divBdr>
    </w:div>
    <w:div w:id="341006278">
      <w:marLeft w:val="0"/>
      <w:marRight w:val="0"/>
      <w:marTop w:val="0"/>
      <w:marBottom w:val="0"/>
      <w:divBdr>
        <w:top w:val="none" w:sz="0" w:space="0" w:color="auto"/>
        <w:left w:val="none" w:sz="0" w:space="0" w:color="auto"/>
        <w:bottom w:val="none" w:sz="0" w:space="0" w:color="auto"/>
        <w:right w:val="none" w:sz="0" w:space="0" w:color="auto"/>
      </w:divBdr>
    </w:div>
    <w:div w:id="341006279">
      <w:marLeft w:val="0"/>
      <w:marRight w:val="0"/>
      <w:marTop w:val="0"/>
      <w:marBottom w:val="0"/>
      <w:divBdr>
        <w:top w:val="none" w:sz="0" w:space="0" w:color="auto"/>
        <w:left w:val="none" w:sz="0" w:space="0" w:color="auto"/>
        <w:bottom w:val="none" w:sz="0" w:space="0" w:color="auto"/>
        <w:right w:val="none" w:sz="0" w:space="0" w:color="auto"/>
      </w:divBdr>
    </w:div>
    <w:div w:id="341006280">
      <w:marLeft w:val="0"/>
      <w:marRight w:val="0"/>
      <w:marTop w:val="0"/>
      <w:marBottom w:val="0"/>
      <w:divBdr>
        <w:top w:val="none" w:sz="0" w:space="0" w:color="auto"/>
        <w:left w:val="none" w:sz="0" w:space="0" w:color="auto"/>
        <w:bottom w:val="none" w:sz="0" w:space="0" w:color="auto"/>
        <w:right w:val="none" w:sz="0" w:space="0" w:color="auto"/>
      </w:divBdr>
    </w:div>
    <w:div w:id="341006281">
      <w:marLeft w:val="0"/>
      <w:marRight w:val="0"/>
      <w:marTop w:val="0"/>
      <w:marBottom w:val="0"/>
      <w:divBdr>
        <w:top w:val="none" w:sz="0" w:space="0" w:color="auto"/>
        <w:left w:val="none" w:sz="0" w:space="0" w:color="auto"/>
        <w:bottom w:val="none" w:sz="0" w:space="0" w:color="auto"/>
        <w:right w:val="none" w:sz="0" w:space="0" w:color="auto"/>
      </w:divBdr>
    </w:div>
    <w:div w:id="341006282">
      <w:marLeft w:val="0"/>
      <w:marRight w:val="0"/>
      <w:marTop w:val="0"/>
      <w:marBottom w:val="0"/>
      <w:divBdr>
        <w:top w:val="none" w:sz="0" w:space="0" w:color="auto"/>
        <w:left w:val="none" w:sz="0" w:space="0" w:color="auto"/>
        <w:bottom w:val="none" w:sz="0" w:space="0" w:color="auto"/>
        <w:right w:val="none" w:sz="0" w:space="0" w:color="auto"/>
      </w:divBdr>
    </w:div>
    <w:div w:id="341006283">
      <w:marLeft w:val="0"/>
      <w:marRight w:val="0"/>
      <w:marTop w:val="0"/>
      <w:marBottom w:val="0"/>
      <w:divBdr>
        <w:top w:val="none" w:sz="0" w:space="0" w:color="auto"/>
        <w:left w:val="none" w:sz="0" w:space="0" w:color="auto"/>
        <w:bottom w:val="none" w:sz="0" w:space="0" w:color="auto"/>
        <w:right w:val="none" w:sz="0" w:space="0" w:color="auto"/>
      </w:divBdr>
    </w:div>
    <w:div w:id="341006284">
      <w:marLeft w:val="0"/>
      <w:marRight w:val="0"/>
      <w:marTop w:val="0"/>
      <w:marBottom w:val="0"/>
      <w:divBdr>
        <w:top w:val="none" w:sz="0" w:space="0" w:color="auto"/>
        <w:left w:val="none" w:sz="0" w:space="0" w:color="auto"/>
        <w:bottom w:val="none" w:sz="0" w:space="0" w:color="auto"/>
        <w:right w:val="none" w:sz="0" w:space="0" w:color="auto"/>
      </w:divBdr>
    </w:div>
    <w:div w:id="341006285">
      <w:marLeft w:val="0"/>
      <w:marRight w:val="0"/>
      <w:marTop w:val="0"/>
      <w:marBottom w:val="0"/>
      <w:divBdr>
        <w:top w:val="none" w:sz="0" w:space="0" w:color="auto"/>
        <w:left w:val="none" w:sz="0" w:space="0" w:color="auto"/>
        <w:bottom w:val="none" w:sz="0" w:space="0" w:color="auto"/>
        <w:right w:val="none" w:sz="0" w:space="0" w:color="auto"/>
      </w:divBdr>
    </w:div>
    <w:div w:id="341006286">
      <w:marLeft w:val="0"/>
      <w:marRight w:val="0"/>
      <w:marTop w:val="0"/>
      <w:marBottom w:val="0"/>
      <w:divBdr>
        <w:top w:val="none" w:sz="0" w:space="0" w:color="auto"/>
        <w:left w:val="none" w:sz="0" w:space="0" w:color="auto"/>
        <w:bottom w:val="none" w:sz="0" w:space="0" w:color="auto"/>
        <w:right w:val="none" w:sz="0" w:space="0" w:color="auto"/>
      </w:divBdr>
    </w:div>
    <w:div w:id="341006287">
      <w:marLeft w:val="0"/>
      <w:marRight w:val="0"/>
      <w:marTop w:val="0"/>
      <w:marBottom w:val="0"/>
      <w:divBdr>
        <w:top w:val="none" w:sz="0" w:space="0" w:color="auto"/>
        <w:left w:val="none" w:sz="0" w:space="0" w:color="auto"/>
        <w:bottom w:val="none" w:sz="0" w:space="0" w:color="auto"/>
        <w:right w:val="none" w:sz="0" w:space="0" w:color="auto"/>
      </w:divBdr>
    </w:div>
    <w:div w:id="341006288">
      <w:marLeft w:val="0"/>
      <w:marRight w:val="0"/>
      <w:marTop w:val="0"/>
      <w:marBottom w:val="0"/>
      <w:divBdr>
        <w:top w:val="none" w:sz="0" w:space="0" w:color="auto"/>
        <w:left w:val="none" w:sz="0" w:space="0" w:color="auto"/>
        <w:bottom w:val="none" w:sz="0" w:space="0" w:color="auto"/>
        <w:right w:val="none" w:sz="0" w:space="0" w:color="auto"/>
      </w:divBdr>
    </w:div>
    <w:div w:id="341006289">
      <w:marLeft w:val="0"/>
      <w:marRight w:val="0"/>
      <w:marTop w:val="0"/>
      <w:marBottom w:val="0"/>
      <w:divBdr>
        <w:top w:val="none" w:sz="0" w:space="0" w:color="auto"/>
        <w:left w:val="none" w:sz="0" w:space="0" w:color="auto"/>
        <w:bottom w:val="none" w:sz="0" w:space="0" w:color="auto"/>
        <w:right w:val="none" w:sz="0" w:space="0" w:color="auto"/>
      </w:divBdr>
    </w:div>
    <w:div w:id="341006290">
      <w:marLeft w:val="0"/>
      <w:marRight w:val="0"/>
      <w:marTop w:val="0"/>
      <w:marBottom w:val="0"/>
      <w:divBdr>
        <w:top w:val="none" w:sz="0" w:space="0" w:color="auto"/>
        <w:left w:val="none" w:sz="0" w:space="0" w:color="auto"/>
        <w:bottom w:val="none" w:sz="0" w:space="0" w:color="auto"/>
        <w:right w:val="none" w:sz="0" w:space="0" w:color="auto"/>
      </w:divBdr>
    </w:div>
    <w:div w:id="341006291">
      <w:marLeft w:val="0"/>
      <w:marRight w:val="0"/>
      <w:marTop w:val="0"/>
      <w:marBottom w:val="0"/>
      <w:divBdr>
        <w:top w:val="none" w:sz="0" w:space="0" w:color="auto"/>
        <w:left w:val="none" w:sz="0" w:space="0" w:color="auto"/>
        <w:bottom w:val="none" w:sz="0" w:space="0" w:color="auto"/>
        <w:right w:val="none" w:sz="0" w:space="0" w:color="auto"/>
      </w:divBdr>
    </w:div>
    <w:div w:id="341006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206" TargetMode="External"/><Relationship Id="rId13" Type="http://schemas.openxmlformats.org/officeDocument/2006/relationships/hyperlink" Target="http://www.nap.edu/openbook.php?record_id=13165&amp;page=59" TargetMode="External"/><Relationship Id="rId18" Type="http://schemas.openxmlformats.org/officeDocument/2006/relationships/hyperlink" Target="http://www.nap.edu/openbook.php?record_id=13165&amp;page=5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ap.edu/openbook.php?record_id=13165&amp;page=89" TargetMode="External"/><Relationship Id="rId7" Type="http://schemas.openxmlformats.org/officeDocument/2006/relationships/hyperlink" Target="http://www.nap.edu/openbook.php?record_id=13165&amp;page=143" TargetMode="External"/><Relationship Id="rId12" Type="http://schemas.openxmlformats.org/officeDocument/2006/relationships/hyperlink" Target="http://www.nap.edu/openbook.php?record_id=13165&amp;page=67" TargetMode="External"/><Relationship Id="rId17" Type="http://schemas.openxmlformats.org/officeDocument/2006/relationships/hyperlink" Target="http://www.nap.edu/openbook.php?record_id=13165&amp;page=61" TargetMode="External"/><Relationship Id="rId25" Type="http://schemas.openxmlformats.org/officeDocument/2006/relationships/hyperlink" Target="http://www.nap.edu/openbook.php?record_id=13165&amp;page=98" TargetMode="External"/><Relationship Id="rId2" Type="http://schemas.openxmlformats.org/officeDocument/2006/relationships/styles" Target="styles.xml"/><Relationship Id="rId16" Type="http://schemas.openxmlformats.org/officeDocument/2006/relationships/hyperlink" Target="http://www.nap.edu/openbook.php?record_id=13165&amp;page=71" TargetMode="External"/><Relationship Id="rId20" Type="http://schemas.openxmlformats.org/officeDocument/2006/relationships/hyperlink" Target="http://www.nap.edu/openbook.php?record_id=13165&amp;page=89" TargetMode="External"/><Relationship Id="rId1" Type="http://schemas.openxmlformats.org/officeDocument/2006/relationships/numbering" Target="numbering.xml"/><Relationship Id="rId6" Type="http://schemas.openxmlformats.org/officeDocument/2006/relationships/hyperlink" Target="http://channel.nationalgeographic.com/the-80s-the-decade-that-made-us/videos/aids-activist-ryan-white/" TargetMode="External"/><Relationship Id="rId11" Type="http://schemas.openxmlformats.org/officeDocument/2006/relationships/hyperlink" Target="http://www.nap.edu/openbook.php?record_id=13165&amp;page=59" TargetMode="External"/><Relationship Id="rId24" Type="http://schemas.openxmlformats.org/officeDocument/2006/relationships/hyperlink" Target="http://www.nap.edu/openbook.php?record_id=13165&amp;page=143" TargetMode="External"/><Relationship Id="rId5" Type="http://schemas.openxmlformats.org/officeDocument/2006/relationships/webSettings" Target="webSettings.xml"/><Relationship Id="rId15" Type="http://schemas.openxmlformats.org/officeDocument/2006/relationships/hyperlink" Target="http://www.nap.edu/openbook.php?record_id=13165&amp;page=64" TargetMode="External"/><Relationship Id="rId23" Type="http://schemas.openxmlformats.org/officeDocument/2006/relationships/hyperlink" Target="http://www.nap.edu/openbook.php?record_id=13165&amp;page=87" TargetMode="External"/><Relationship Id="rId10" Type="http://schemas.openxmlformats.org/officeDocument/2006/relationships/hyperlink" Target="http://www.nap.edu/openbook.php?record_id=13165&amp;page=206" TargetMode="External"/><Relationship Id="rId19" Type="http://schemas.openxmlformats.org/officeDocument/2006/relationships/hyperlink" Target="http://www.nap.edu/openbook.php?record_id=13165&amp;page=56" TargetMode="External"/><Relationship Id="rId4" Type="http://schemas.openxmlformats.org/officeDocument/2006/relationships/settings" Target="settings.xml"/><Relationship Id="rId9" Type="http://schemas.openxmlformats.org/officeDocument/2006/relationships/hyperlink" Target="http://www.nap.edu/openbook.php?record_id=13165&amp;page=143" TargetMode="External"/><Relationship Id="rId14" Type="http://schemas.openxmlformats.org/officeDocument/2006/relationships/hyperlink" Target="http://www.nap.edu/openbook.php?record_id=13165&amp;page=67" TargetMode="External"/><Relationship Id="rId22" Type="http://schemas.openxmlformats.org/officeDocument/2006/relationships/hyperlink" Target="http://www.nap.edu/openbook.php?record_id=13165&amp;page=8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1401</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Cristini</dc:creator>
  <cp:lastModifiedBy>Angela Cristini</cp:lastModifiedBy>
  <cp:revision>2</cp:revision>
  <cp:lastPrinted>2016-07-28T21:54:00Z</cp:lastPrinted>
  <dcterms:created xsi:type="dcterms:W3CDTF">2016-08-24T15:26:00Z</dcterms:created>
  <dcterms:modified xsi:type="dcterms:W3CDTF">2016-08-24T15:26:00Z</dcterms:modified>
</cp:coreProperties>
</file>